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07960620"/>
    <w:p w14:paraId="3645DE93" w14:textId="4CBD4F5D" w:rsidR="00321979" w:rsidRDefault="00AD18E1">
      <w:pPr>
        <w:rPr>
          <w:rFonts w:eastAsiaTheme="majorEastAsia" w:cs="Calibri"/>
          <w:b/>
          <w:bCs/>
          <w:color w:val="365F91" w:themeColor="accent1" w:themeShade="BF"/>
          <w:sz w:val="28"/>
          <w:szCs w:val="28"/>
        </w:rPr>
      </w:pPr>
      <w:r>
        <w:rPr>
          <w:rFonts w:eastAsiaTheme="majorEastAsia" w:cs="Calibri"/>
          <w:b/>
          <w:bCs/>
          <w:noProof/>
          <w:color w:val="365F91" w:themeColor="accent1" w:themeShade="BF"/>
          <w:sz w:val="28"/>
          <w:szCs w:val="28"/>
        </w:rPr>
        <mc:AlternateContent>
          <mc:Choice Requires="wps">
            <w:drawing>
              <wp:anchor distT="0" distB="0" distL="114300" distR="114300" simplePos="0" relativeHeight="251660288" behindDoc="0" locked="0" layoutInCell="1" allowOverlap="1" wp14:anchorId="488B7CFB" wp14:editId="7EB0CF7C">
                <wp:simplePos x="0" y="0"/>
                <wp:positionH relativeFrom="column">
                  <wp:posOffset>19685</wp:posOffset>
                </wp:positionH>
                <wp:positionV relativeFrom="paragraph">
                  <wp:posOffset>1602885</wp:posOffset>
                </wp:positionV>
                <wp:extent cx="4513580" cy="1273175"/>
                <wp:effectExtent l="0" t="0" r="0" b="0"/>
                <wp:wrapNone/>
                <wp:docPr id="999471045" name="Text Box 3"/>
                <wp:cNvGraphicFramePr/>
                <a:graphic xmlns:a="http://schemas.openxmlformats.org/drawingml/2006/main">
                  <a:graphicData uri="http://schemas.microsoft.com/office/word/2010/wordprocessingShape">
                    <wps:wsp>
                      <wps:cNvSpPr txBox="1"/>
                      <wps:spPr>
                        <a:xfrm>
                          <a:off x="0" y="0"/>
                          <a:ext cx="4513580" cy="1273175"/>
                        </a:xfrm>
                        <a:prstGeom prst="rect">
                          <a:avLst/>
                        </a:prstGeom>
                        <a:noFill/>
                        <a:ln w="6350">
                          <a:noFill/>
                        </a:ln>
                      </wps:spPr>
                      <wps:txbx>
                        <w:txbxContent>
                          <w:p w14:paraId="44C36D09" w14:textId="77777777" w:rsidR="00321979" w:rsidRPr="00321979" w:rsidRDefault="00321979" w:rsidP="00321979">
                            <w:pPr>
                              <w:pStyle w:val="Heading1"/>
                              <w:spacing w:before="0" w:line="240" w:lineRule="auto"/>
                              <w:jc w:val="left"/>
                              <w:rPr>
                                <w:rFonts w:cs="Calibri"/>
                                <w:b w:val="0"/>
                                <w:bCs w:val="0"/>
                                <w:color w:val="C0504D" w:themeColor="accent2"/>
                                <w:szCs w:val="36"/>
                              </w:rPr>
                            </w:pPr>
                            <w:r w:rsidRPr="00321979">
                              <w:rPr>
                                <w:rFonts w:cs="Calibri"/>
                                <w:b w:val="0"/>
                                <w:bCs w:val="0"/>
                                <w:color w:val="C0504D" w:themeColor="accent2"/>
                                <w:szCs w:val="36"/>
                              </w:rPr>
                              <w:t xml:space="preserve">Developing a Tribal Specific Guide </w:t>
                            </w:r>
                          </w:p>
                          <w:p w14:paraId="183ADADF" w14:textId="77777777" w:rsidR="00321979" w:rsidRPr="00321979" w:rsidRDefault="00321979" w:rsidP="00321979">
                            <w:pPr>
                              <w:pStyle w:val="Heading1"/>
                              <w:spacing w:before="0" w:line="240" w:lineRule="auto"/>
                              <w:jc w:val="left"/>
                              <w:rPr>
                                <w:rFonts w:cs="Calibri"/>
                                <w:b w:val="0"/>
                                <w:bCs w:val="0"/>
                                <w:color w:val="C0504D" w:themeColor="accent2"/>
                                <w:szCs w:val="36"/>
                              </w:rPr>
                            </w:pPr>
                            <w:r w:rsidRPr="00321979">
                              <w:rPr>
                                <w:rFonts w:cs="Calibri"/>
                                <w:b w:val="0"/>
                                <w:bCs w:val="0"/>
                                <w:color w:val="C0504D" w:themeColor="accent2"/>
                                <w:szCs w:val="36"/>
                              </w:rPr>
                              <w:t xml:space="preserve">for Resource Families Who Contact a Tribal Nation Regarding the Child in their Care </w:t>
                            </w:r>
                          </w:p>
                          <w:p w14:paraId="59CD78D6" w14:textId="77777777" w:rsidR="00321979" w:rsidRPr="00321979" w:rsidRDefault="00321979">
                            <w:pPr>
                              <w:rPr>
                                <w:color w:val="C0504D" w:themeColor="accen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B7CFB" id="_x0000_t202" coordsize="21600,21600" o:spt="202" path="m,l,21600r21600,l21600,xe">
                <v:stroke joinstyle="miter"/>
                <v:path gradientshapeok="t" o:connecttype="rect"/>
              </v:shapetype>
              <v:shape id="Text Box 3" o:spid="_x0000_s1026" type="#_x0000_t202" style="position:absolute;margin-left:1.55pt;margin-top:126.2pt;width:355.4pt;height:10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" filled="f" stroked="f" strokeweight=".5pt">
                <v:textbox>
                  <w:txbxContent>
                    <w:p w14:paraId="44C36D09" w14:textId="77777777" w:rsidR="00321979" w:rsidRPr="00321979" w:rsidRDefault="00321979" w:rsidP="00321979">
                      <w:pPr>
                        <w:pStyle w:val="Heading1"/>
                        <w:spacing w:before="0" w:line="240" w:lineRule="auto"/>
                        <w:jc w:val="left"/>
                        <w:rPr>
                          <w:rFonts w:cs="Calibri"/>
                          <w:b w:val="0"/>
                          <w:bCs w:val="0"/>
                          <w:color w:val="C0504D" w:themeColor="accent2"/>
                          <w:szCs w:val="36"/>
                        </w:rPr>
                      </w:pPr>
                      <w:r w:rsidRPr="00321979">
                        <w:rPr>
                          <w:rFonts w:cs="Calibri"/>
                          <w:b w:val="0"/>
                          <w:bCs w:val="0"/>
                          <w:color w:val="C0504D" w:themeColor="accent2"/>
                          <w:szCs w:val="36"/>
                        </w:rPr>
                        <w:t xml:space="preserve">Developing a Tribal Specific Guide </w:t>
                      </w:r>
                    </w:p>
                    <w:p w14:paraId="183ADADF" w14:textId="77777777" w:rsidR="00321979" w:rsidRPr="00321979" w:rsidRDefault="00321979" w:rsidP="00321979">
                      <w:pPr>
                        <w:pStyle w:val="Heading1"/>
                        <w:spacing w:before="0" w:line="240" w:lineRule="auto"/>
                        <w:jc w:val="left"/>
                        <w:rPr>
                          <w:rFonts w:cs="Calibri"/>
                          <w:b w:val="0"/>
                          <w:bCs w:val="0"/>
                          <w:color w:val="C0504D" w:themeColor="accent2"/>
                          <w:szCs w:val="36"/>
                        </w:rPr>
                      </w:pPr>
                      <w:r w:rsidRPr="00321979">
                        <w:rPr>
                          <w:rFonts w:cs="Calibri"/>
                          <w:b w:val="0"/>
                          <w:bCs w:val="0"/>
                          <w:color w:val="C0504D" w:themeColor="accent2"/>
                          <w:szCs w:val="36"/>
                        </w:rPr>
                        <w:t xml:space="preserve">for Resource Families Who Contact a Tribal Nation Regarding the Child in their Care </w:t>
                      </w:r>
                    </w:p>
                    <w:p w14:paraId="59CD78D6" w14:textId="77777777" w:rsidR="00321979" w:rsidRPr="00321979" w:rsidRDefault="00321979">
                      <w:pPr>
                        <w:rPr>
                          <w:color w:val="C0504D" w:themeColor="accent2"/>
                        </w:rPr>
                      </w:pPr>
                    </w:p>
                  </w:txbxContent>
                </v:textbox>
              </v:shape>
            </w:pict>
          </mc:Fallback>
        </mc:AlternateContent>
      </w:r>
      <w:r w:rsidR="005961E6">
        <w:rPr>
          <w:rFonts w:eastAsiaTheme="majorEastAsia" w:cs="Calibri"/>
          <w:b/>
          <w:bCs/>
          <w:noProof/>
          <w:color w:val="365F91" w:themeColor="accent1" w:themeShade="BF"/>
          <w:sz w:val="28"/>
          <w:szCs w:val="28"/>
        </w:rPr>
        <mc:AlternateContent>
          <mc:Choice Requires="wps">
            <w:drawing>
              <wp:anchor distT="0" distB="0" distL="114300" distR="114300" simplePos="0" relativeHeight="251659264" behindDoc="0" locked="0" layoutInCell="1" allowOverlap="1" wp14:anchorId="46D22AA3" wp14:editId="159A78A8">
                <wp:simplePos x="0" y="0"/>
                <wp:positionH relativeFrom="column">
                  <wp:posOffset>19685</wp:posOffset>
                </wp:positionH>
                <wp:positionV relativeFrom="paragraph">
                  <wp:posOffset>624205</wp:posOffset>
                </wp:positionV>
                <wp:extent cx="4999990" cy="972185"/>
                <wp:effectExtent l="0" t="0" r="0" b="0"/>
                <wp:wrapNone/>
                <wp:docPr id="958998021" name="Text Box 2"/>
                <wp:cNvGraphicFramePr/>
                <a:graphic xmlns:a="http://schemas.openxmlformats.org/drawingml/2006/main">
                  <a:graphicData uri="http://schemas.microsoft.com/office/word/2010/wordprocessingShape">
                    <wps:wsp>
                      <wps:cNvSpPr txBox="1"/>
                      <wps:spPr>
                        <a:xfrm>
                          <a:off x="0" y="0"/>
                          <a:ext cx="4999990" cy="972185"/>
                        </a:xfrm>
                        <a:prstGeom prst="rect">
                          <a:avLst/>
                        </a:prstGeom>
                        <a:noFill/>
                        <a:ln w="6350">
                          <a:noFill/>
                        </a:ln>
                      </wps:spPr>
                      <wps:txbx>
                        <w:txbxContent>
                          <w:p w14:paraId="12386708" w14:textId="6D1614BD" w:rsidR="00321979" w:rsidRPr="00321979" w:rsidRDefault="00553D7F" w:rsidP="00553D7F">
                            <w:pPr>
                              <w:spacing w:line="240" w:lineRule="auto"/>
                              <w:rPr>
                                <w:caps/>
                                <w:color w:val="4BACC6" w:themeColor="accent5"/>
                                <w:sz w:val="52"/>
                                <w:szCs w:val="52"/>
                              </w:rPr>
                            </w:pPr>
                            <w:r w:rsidRPr="00553D7F">
                              <w:rPr>
                                <w:rFonts w:eastAsiaTheme="majorEastAsia" w:cs="Calibri"/>
                                <w:b/>
                                <w:bCs/>
                                <w:color w:val="4BACC6" w:themeColor="accent5"/>
                                <w:sz w:val="52"/>
                                <w:szCs w:val="52"/>
                              </w:rPr>
                              <w:t>Raising Our Relatives: A Tribal Guide for Resource Families</w:t>
                            </w:r>
                          </w:p>
                          <w:p w14:paraId="22C65225" w14:textId="77777777" w:rsidR="00553D7F" w:rsidRDefault="00553D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D22AA3" id="_x0000_t202" coordsize="21600,21600" o:spt="202" path="m,l,21600r21600,l21600,xe">
                <v:stroke joinstyle="miter"/>
                <v:path gradientshapeok="t" o:connecttype="rect"/>
              </v:shapetype>
              <v:shape id="Text Box 2" o:spid="_x0000_s1027" type="#_x0000_t202" style="position:absolute;margin-left:1.55pt;margin-top:49.15pt;width:393.7pt;height:7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" filled="f" stroked="f" strokeweight=".5pt">
                <v:textbox>
                  <w:txbxContent>
                    <w:p w14:paraId="12386708" w14:textId="6D1614BD" w:rsidR="00321979" w:rsidRPr="00321979" w:rsidRDefault="00553D7F" w:rsidP="00553D7F">
                      <w:pPr>
                        <w:spacing w:line="240" w:lineRule="auto"/>
                        <w:rPr>
                          <w:caps/>
                          <w:color w:val="4BACC6" w:themeColor="accent5"/>
                          <w:sz w:val="52"/>
                          <w:szCs w:val="52"/>
                        </w:rPr>
                      </w:pPr>
                      <w:r w:rsidRPr="00553D7F">
                        <w:rPr>
                          <w:rFonts w:eastAsiaTheme="majorEastAsia" w:cs="Calibri"/>
                          <w:b/>
                          <w:bCs/>
                          <w:color w:val="4BACC6" w:themeColor="accent5"/>
                          <w:sz w:val="52"/>
                          <w:szCs w:val="52"/>
                        </w:rPr>
                        <w:t>Raising Our Relatives: A Tribal Guide for Resource Families</w:t>
                      </w:r>
                    </w:p>
                    <w:p w14:paraId="22C65225" w14:textId="77777777" w:rsidR="00553D7F" w:rsidRDefault="00553D7F"/>
                  </w:txbxContent>
                </v:textbox>
              </v:shape>
            </w:pict>
          </mc:Fallback>
        </mc:AlternateContent>
      </w:r>
      <w:r w:rsidR="00DF0C4E">
        <w:rPr>
          <w:rFonts w:eastAsiaTheme="majorEastAsia" w:cs="Calibri"/>
          <w:b/>
          <w:bCs/>
          <w:noProof/>
          <w:color w:val="365F91" w:themeColor="accent1" w:themeShade="BF"/>
          <w:sz w:val="28"/>
          <w:szCs w:val="28"/>
        </w:rPr>
        <w:drawing>
          <wp:anchor distT="0" distB="0" distL="114300" distR="114300" simplePos="0" relativeHeight="251658240" behindDoc="1" locked="0" layoutInCell="1" allowOverlap="1" wp14:anchorId="0E583F4E" wp14:editId="73452E0D">
            <wp:simplePos x="0" y="0"/>
            <wp:positionH relativeFrom="column">
              <wp:posOffset>-640080</wp:posOffset>
            </wp:positionH>
            <wp:positionV relativeFrom="paragraph">
              <wp:posOffset>-902970</wp:posOffset>
            </wp:positionV>
            <wp:extent cx="7788910" cy="10079355"/>
            <wp:effectExtent l="0" t="0" r="0" b="4445"/>
            <wp:wrapNone/>
            <wp:docPr id="1605834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834242" name="Picture 1"/>
                    <pic:cNvPicPr/>
                  </pic:nvPicPr>
                  <pic:blipFill>
                    <a:blip r:embed="rId8"/>
                    <a:stretch>
                      <a:fillRect/>
                    </a:stretch>
                  </pic:blipFill>
                  <pic:spPr>
                    <a:xfrm>
                      <a:off x="0" y="0"/>
                      <a:ext cx="7788910" cy="10079355"/>
                    </a:xfrm>
                    <a:prstGeom prst="rect">
                      <a:avLst/>
                    </a:prstGeom>
                  </pic:spPr>
                </pic:pic>
              </a:graphicData>
            </a:graphic>
            <wp14:sizeRelH relativeFrom="page">
              <wp14:pctWidth>0</wp14:pctWidth>
            </wp14:sizeRelH>
            <wp14:sizeRelV relativeFrom="page">
              <wp14:pctHeight>0</wp14:pctHeight>
            </wp14:sizeRelV>
          </wp:anchor>
        </w:drawing>
      </w:r>
      <w:r w:rsidR="00321979">
        <w:rPr>
          <w:rFonts w:cs="Calibri"/>
        </w:rPr>
        <w:br w:type="page"/>
      </w:r>
    </w:p>
    <w:p w14:paraId="6CE441C0" w14:textId="77D5AC22" w:rsidR="00F36AF7" w:rsidRPr="00AC79BF" w:rsidRDefault="00F36AF7" w:rsidP="00B02F32">
      <w:pPr>
        <w:pStyle w:val="Heading2"/>
      </w:pPr>
      <w:bookmarkStart w:id="1" w:name="_Toc207960622"/>
      <w:bookmarkEnd w:id="0"/>
      <w:r w:rsidRPr="00B02F32">
        <w:lastRenderedPageBreak/>
        <w:t>Introduction</w:t>
      </w:r>
      <w:bookmarkEnd w:id="1"/>
    </w:p>
    <w:p w14:paraId="054DC26D" w14:textId="43FA0BB8" w:rsidR="00793A89" w:rsidRPr="00C65B50" w:rsidRDefault="00AD6EA6" w:rsidP="00196EBF">
      <w:pPr>
        <w:spacing w:before="100" w:beforeAutospacing="1" w:after="100" w:afterAutospacing="1" w:line="240" w:lineRule="auto"/>
        <w:rPr>
          <w:rFonts w:eastAsia="Times New Roman" w:cs="Calibri"/>
          <w:sz w:val="24"/>
          <w:szCs w:val="24"/>
        </w:rPr>
      </w:pPr>
      <w:r w:rsidRPr="00C65B50">
        <w:rPr>
          <w:rFonts w:eastAsia="Times New Roman" w:cs="Calibri"/>
          <w:sz w:val="24"/>
          <w:szCs w:val="24"/>
        </w:rPr>
        <w:t xml:space="preserve">Not all Native children in permanent placements </w:t>
      </w:r>
      <w:r w:rsidR="00B65F2B" w:rsidRPr="00C65B50">
        <w:rPr>
          <w:rFonts w:eastAsia="Times New Roman" w:cs="Calibri"/>
          <w:sz w:val="24"/>
          <w:szCs w:val="24"/>
        </w:rPr>
        <w:t>are</w:t>
      </w:r>
      <w:r w:rsidRPr="00C65B50">
        <w:rPr>
          <w:rFonts w:eastAsia="Times New Roman" w:cs="Calibri"/>
          <w:sz w:val="24"/>
          <w:szCs w:val="24"/>
        </w:rPr>
        <w:t xml:space="preserve"> raised </w:t>
      </w:r>
      <w:r w:rsidR="00DD5B20" w:rsidRPr="00C65B50">
        <w:rPr>
          <w:rFonts w:eastAsia="Times New Roman" w:cs="Calibri"/>
          <w:sz w:val="24"/>
          <w:szCs w:val="24"/>
        </w:rPr>
        <w:t>by people from their Tribal Nation</w:t>
      </w:r>
      <w:r w:rsidRPr="00C65B50">
        <w:rPr>
          <w:rFonts w:eastAsia="Times New Roman" w:cs="Calibri"/>
          <w:sz w:val="24"/>
          <w:szCs w:val="24"/>
        </w:rPr>
        <w:t xml:space="preserve">.  </w:t>
      </w:r>
      <w:r w:rsidR="003C0A42" w:rsidRPr="00C65B50">
        <w:rPr>
          <w:rFonts w:eastAsia="Times New Roman" w:cs="Calibri"/>
          <w:sz w:val="24"/>
          <w:szCs w:val="24"/>
        </w:rPr>
        <w:t>Each year</w:t>
      </w:r>
      <w:r w:rsidR="00B9796A" w:rsidRPr="00C65B50">
        <w:rPr>
          <w:rFonts w:eastAsia="Times New Roman" w:cs="Calibri"/>
          <w:sz w:val="24"/>
          <w:szCs w:val="24"/>
        </w:rPr>
        <w:t>,</w:t>
      </w:r>
      <w:r w:rsidR="003C0A42" w:rsidRPr="00C65B50">
        <w:rPr>
          <w:rFonts w:eastAsia="Times New Roman" w:cs="Calibri"/>
          <w:sz w:val="24"/>
          <w:szCs w:val="24"/>
        </w:rPr>
        <w:t xml:space="preserve"> a disproportionate number of Native children across the nation enter the foster care system. While family reunification is a high priority in every child welfare system, </w:t>
      </w:r>
      <w:r w:rsidR="0068781A" w:rsidRPr="00C65B50">
        <w:rPr>
          <w:rFonts w:eastAsia="Times New Roman" w:cs="Calibri"/>
          <w:sz w:val="24"/>
          <w:szCs w:val="24"/>
        </w:rPr>
        <w:t>it</w:t>
      </w:r>
      <w:r w:rsidR="009949F4" w:rsidRPr="00C65B50">
        <w:rPr>
          <w:rFonts w:eastAsia="Times New Roman" w:cs="Calibri"/>
          <w:sz w:val="24"/>
          <w:szCs w:val="24"/>
        </w:rPr>
        <w:t xml:space="preserve"> is not always possible. </w:t>
      </w:r>
      <w:r w:rsidR="00281681" w:rsidRPr="00C65B50">
        <w:rPr>
          <w:rFonts w:eastAsia="Times New Roman" w:cs="Calibri"/>
          <w:sz w:val="24"/>
          <w:szCs w:val="24"/>
        </w:rPr>
        <w:t>Sometimes</w:t>
      </w:r>
      <w:r w:rsidR="00B9796A" w:rsidRPr="00C65B50">
        <w:rPr>
          <w:rFonts w:eastAsia="Times New Roman" w:cs="Calibri"/>
          <w:sz w:val="24"/>
          <w:szCs w:val="24"/>
        </w:rPr>
        <w:t>,</w:t>
      </w:r>
      <w:r w:rsidR="00281681" w:rsidRPr="00C65B50">
        <w:rPr>
          <w:rFonts w:eastAsia="Times New Roman" w:cs="Calibri"/>
          <w:sz w:val="24"/>
          <w:szCs w:val="24"/>
        </w:rPr>
        <w:t xml:space="preserve"> the families that are raising the</w:t>
      </w:r>
      <w:r w:rsidR="00F1030B" w:rsidRPr="00C65B50">
        <w:rPr>
          <w:rFonts w:eastAsia="Times New Roman" w:cs="Calibri"/>
          <w:sz w:val="24"/>
          <w:szCs w:val="24"/>
        </w:rPr>
        <w:t>se children</w:t>
      </w:r>
      <w:r w:rsidR="00281681" w:rsidRPr="00C65B50">
        <w:rPr>
          <w:rFonts w:eastAsia="Times New Roman" w:cs="Calibri"/>
          <w:sz w:val="24"/>
          <w:szCs w:val="24"/>
        </w:rPr>
        <w:t xml:space="preserve"> will contact the Tribal Nation seeking information and connection.  </w:t>
      </w:r>
      <w:r w:rsidR="00045909" w:rsidRPr="00C65B50">
        <w:rPr>
          <w:rFonts w:eastAsia="Times New Roman" w:cs="Calibri"/>
          <w:sz w:val="24"/>
          <w:szCs w:val="24"/>
        </w:rPr>
        <w:t xml:space="preserve">This Guide has been created as a template for Tribal Nations that want to develop </w:t>
      </w:r>
      <w:r w:rsidR="002E595C" w:rsidRPr="00C65B50">
        <w:rPr>
          <w:rFonts w:eastAsia="Times New Roman" w:cs="Calibri"/>
          <w:sz w:val="24"/>
          <w:szCs w:val="24"/>
        </w:rPr>
        <w:t>something to share with resource familie</w:t>
      </w:r>
      <w:r w:rsidR="008208B0" w:rsidRPr="00C65B50">
        <w:rPr>
          <w:rFonts w:eastAsia="Times New Roman" w:cs="Calibri"/>
          <w:sz w:val="24"/>
          <w:szCs w:val="24"/>
        </w:rPr>
        <w:t>s that provides information and guidance</w:t>
      </w:r>
      <w:r w:rsidR="00AF13CC" w:rsidRPr="00C65B50">
        <w:rPr>
          <w:rFonts w:eastAsia="Times New Roman" w:cs="Calibri"/>
          <w:sz w:val="24"/>
          <w:szCs w:val="24"/>
        </w:rPr>
        <w:t xml:space="preserve"> </w:t>
      </w:r>
      <w:r w:rsidR="00281681" w:rsidRPr="00C65B50">
        <w:rPr>
          <w:rFonts w:eastAsia="Times New Roman" w:cs="Calibri"/>
          <w:sz w:val="24"/>
          <w:szCs w:val="24"/>
        </w:rPr>
        <w:t>and importantly, offer</w:t>
      </w:r>
      <w:r w:rsidR="00AF13CC" w:rsidRPr="00C65B50">
        <w:rPr>
          <w:rFonts w:eastAsia="Times New Roman" w:cs="Calibri"/>
          <w:sz w:val="24"/>
          <w:szCs w:val="24"/>
        </w:rPr>
        <w:t>s</w:t>
      </w:r>
      <w:r w:rsidR="00281681" w:rsidRPr="00C65B50">
        <w:rPr>
          <w:rFonts w:eastAsia="Times New Roman" w:cs="Calibri"/>
          <w:sz w:val="24"/>
          <w:szCs w:val="24"/>
        </w:rPr>
        <w:t xml:space="preserve"> cultural connections to the child. </w:t>
      </w:r>
      <w:r w:rsidR="00045909" w:rsidRPr="00C65B50">
        <w:rPr>
          <w:rFonts w:eastAsia="Times New Roman" w:cs="Calibri"/>
          <w:sz w:val="24"/>
          <w:szCs w:val="24"/>
        </w:rPr>
        <w:t xml:space="preserve">This type of </w:t>
      </w:r>
      <w:r w:rsidR="00BA5876" w:rsidRPr="00C65B50">
        <w:rPr>
          <w:rFonts w:eastAsia="Times New Roman" w:cs="Calibri"/>
          <w:sz w:val="24"/>
          <w:szCs w:val="24"/>
        </w:rPr>
        <w:t xml:space="preserve">document </w:t>
      </w:r>
      <w:r w:rsidR="00045909" w:rsidRPr="00C65B50">
        <w:rPr>
          <w:rFonts w:eastAsia="Times New Roman" w:cs="Calibri"/>
          <w:sz w:val="24"/>
          <w:szCs w:val="24"/>
        </w:rPr>
        <w:t>can be especially useful when families want to learn how to be respectful and supportive of the child’s Native identity and connection to culture and community</w:t>
      </w:r>
      <w:r w:rsidR="00BA5876" w:rsidRPr="00C65B50">
        <w:rPr>
          <w:rFonts w:eastAsia="Times New Roman" w:cs="Calibri"/>
          <w:sz w:val="24"/>
          <w:szCs w:val="24"/>
        </w:rPr>
        <w:t xml:space="preserve"> but don’t know where to begin</w:t>
      </w:r>
      <w:r w:rsidR="00045909" w:rsidRPr="00C65B50">
        <w:rPr>
          <w:rFonts w:eastAsia="Times New Roman" w:cs="Calibri"/>
          <w:sz w:val="24"/>
          <w:szCs w:val="24"/>
        </w:rPr>
        <w:t xml:space="preserve">. </w:t>
      </w:r>
    </w:p>
    <w:p w14:paraId="69491863" w14:textId="63C0483B" w:rsidR="003F08CB" w:rsidRDefault="00045909" w:rsidP="00035376">
      <w:pPr>
        <w:spacing w:before="100" w:beforeAutospacing="1" w:after="100" w:afterAutospacing="1" w:line="240" w:lineRule="auto"/>
        <w:rPr>
          <w:rFonts w:eastAsia="Times New Roman" w:cs="Calibri"/>
          <w:sz w:val="24"/>
          <w:szCs w:val="24"/>
        </w:rPr>
      </w:pPr>
      <w:r w:rsidRPr="00C65B50">
        <w:rPr>
          <w:rFonts w:eastAsia="Times New Roman" w:cs="Calibri"/>
          <w:sz w:val="24"/>
          <w:szCs w:val="24"/>
        </w:rPr>
        <w:t>Throughout this template, the term “resource family” refers to the guardians, adoptive parents, and kinship caregivers who are raising Native youth.</w:t>
      </w:r>
      <w:r w:rsidR="00707DE5" w:rsidRPr="00C65B50">
        <w:rPr>
          <w:rFonts w:eastAsia="Times New Roman" w:cs="Calibri"/>
          <w:sz w:val="24"/>
          <w:szCs w:val="24"/>
        </w:rPr>
        <w:t xml:space="preserve"> </w:t>
      </w:r>
      <w:r w:rsidR="00E43C03" w:rsidRPr="00C65B50">
        <w:rPr>
          <w:rFonts w:eastAsia="Times New Roman" w:cs="Calibri"/>
          <w:sz w:val="24"/>
          <w:szCs w:val="24"/>
        </w:rPr>
        <w:t xml:space="preserve">Each section of the guide has an explanation of what the section can do and suggests language that the Tribal Nation may want to adapt </w:t>
      </w:r>
      <w:r w:rsidR="006964B6" w:rsidRPr="00C65B50">
        <w:rPr>
          <w:rFonts w:eastAsia="Times New Roman" w:cs="Calibri"/>
          <w:sz w:val="24"/>
          <w:szCs w:val="24"/>
        </w:rPr>
        <w:t xml:space="preserve">for their own guide. </w:t>
      </w:r>
      <w:r w:rsidR="00707DE5" w:rsidRPr="00C65B50">
        <w:rPr>
          <w:rFonts w:eastAsia="Times New Roman" w:cs="Calibri"/>
          <w:sz w:val="24"/>
          <w:szCs w:val="24"/>
        </w:rPr>
        <w:t xml:space="preserve">This document is </w:t>
      </w:r>
      <w:r w:rsidR="00CC2046" w:rsidRPr="00C65B50">
        <w:rPr>
          <w:rFonts w:eastAsia="Times New Roman" w:cs="Calibri"/>
          <w:sz w:val="24"/>
          <w:szCs w:val="24"/>
        </w:rPr>
        <w:t xml:space="preserve">designed as a template that provides Tribal Nations with an outline and suggested language that can be used to create their own resource guide.  Tribal Nations will need to fill out the template with information that is specific to their Tribe.  This guide is </w:t>
      </w:r>
      <w:r w:rsidR="00707DE5" w:rsidRPr="00C65B50">
        <w:rPr>
          <w:rFonts w:eastAsia="Times New Roman" w:cs="Calibri"/>
          <w:sz w:val="24"/>
          <w:szCs w:val="24"/>
        </w:rPr>
        <w:t xml:space="preserve">freely </w:t>
      </w:r>
      <w:proofErr w:type="gramStart"/>
      <w:r w:rsidR="00707DE5" w:rsidRPr="00C65B50">
        <w:rPr>
          <w:rFonts w:eastAsia="Times New Roman" w:cs="Calibri"/>
          <w:sz w:val="24"/>
          <w:szCs w:val="24"/>
        </w:rPr>
        <w:t>available</w:t>
      </w:r>
      <w:proofErr w:type="gramEnd"/>
      <w:r w:rsidR="00707DE5" w:rsidRPr="00C65B50">
        <w:rPr>
          <w:rFonts w:eastAsia="Times New Roman" w:cs="Calibri"/>
          <w:sz w:val="24"/>
          <w:szCs w:val="24"/>
        </w:rPr>
        <w:t xml:space="preserve"> and Tribes are encouraged to adapt, add to, or remove sections </w:t>
      </w:r>
      <w:r w:rsidR="00CC2046" w:rsidRPr="00C65B50">
        <w:rPr>
          <w:rFonts w:eastAsia="Times New Roman" w:cs="Calibri"/>
          <w:sz w:val="24"/>
          <w:szCs w:val="24"/>
        </w:rPr>
        <w:t xml:space="preserve">in the template </w:t>
      </w:r>
      <w:r w:rsidR="00707DE5" w:rsidRPr="00C65B50">
        <w:rPr>
          <w:rFonts w:eastAsia="Times New Roman" w:cs="Calibri"/>
          <w:sz w:val="24"/>
          <w:szCs w:val="24"/>
        </w:rPr>
        <w:t>based on what is best fit for each Tribal Nation.</w:t>
      </w:r>
    </w:p>
    <w:p w14:paraId="1D4F6D78" w14:textId="0251EDBA" w:rsidR="00035376" w:rsidRDefault="00422E16">
      <w:pPr>
        <w:rPr>
          <w:rFonts w:eastAsia="Times New Roman" w:cs="Calibri"/>
          <w:sz w:val="24"/>
          <w:szCs w:val="24"/>
        </w:rPr>
      </w:pPr>
      <w:r>
        <w:rPr>
          <w:noProof/>
        </w:rPr>
        <w:drawing>
          <wp:anchor distT="0" distB="0" distL="114300" distR="114300" simplePos="0" relativeHeight="251699200" behindDoc="1" locked="0" layoutInCell="1" allowOverlap="1" wp14:anchorId="614FE1B9" wp14:editId="52F271A5">
            <wp:simplePos x="0" y="0"/>
            <wp:positionH relativeFrom="column">
              <wp:posOffset>-358775</wp:posOffset>
            </wp:positionH>
            <wp:positionV relativeFrom="paragraph">
              <wp:posOffset>4432300</wp:posOffset>
            </wp:positionV>
            <wp:extent cx="554990" cy="554990"/>
            <wp:effectExtent l="0" t="0" r="0" b="0"/>
            <wp:wrapNone/>
            <wp:docPr id="869710205" name="Picture 4" descr="A colorful logo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10205" name="Picture 4" descr="A colorful logo with black background&#10;&#10;AI-generated content may be incorrect."/>
                    <pic:cNvPicPr/>
                  </pic:nvPicPr>
                  <pic:blipFill>
                    <a:blip r:embed="rId9"/>
                    <a:stretch>
                      <a:fillRect/>
                    </a:stretch>
                  </pic:blipFill>
                  <pic:spPr>
                    <a:xfrm>
                      <a:off x="0" y="0"/>
                      <a:ext cx="554990" cy="5549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0224" behindDoc="0" locked="0" layoutInCell="1" allowOverlap="1" wp14:anchorId="3EF6E815" wp14:editId="48887F86">
                <wp:simplePos x="0" y="0"/>
                <wp:positionH relativeFrom="column">
                  <wp:posOffset>288925</wp:posOffset>
                </wp:positionH>
                <wp:positionV relativeFrom="paragraph">
                  <wp:posOffset>4584210</wp:posOffset>
                </wp:positionV>
                <wp:extent cx="6157595" cy="323215"/>
                <wp:effectExtent l="0" t="0" r="0" b="0"/>
                <wp:wrapNone/>
                <wp:docPr id="234016304" name="Text Box 5"/>
                <wp:cNvGraphicFramePr/>
                <a:graphic xmlns:a="http://schemas.openxmlformats.org/drawingml/2006/main">
                  <a:graphicData uri="http://schemas.microsoft.com/office/word/2010/wordprocessingShape">
                    <wps:wsp>
                      <wps:cNvSpPr txBox="1"/>
                      <wps:spPr>
                        <a:xfrm>
                          <a:off x="0" y="0"/>
                          <a:ext cx="6157595" cy="323215"/>
                        </a:xfrm>
                        <a:prstGeom prst="rect">
                          <a:avLst/>
                        </a:prstGeom>
                        <a:noFill/>
                        <a:ln w="6350">
                          <a:noFill/>
                        </a:ln>
                      </wps:spPr>
                      <wps:txbx>
                        <w:txbxContent>
                          <w:p w14:paraId="5F77D1C4" w14:textId="77777777" w:rsidR="00422E16" w:rsidRPr="00035172" w:rsidRDefault="00422E16" w:rsidP="00422E16">
                            <w:pPr>
                              <w:pStyle w:val="BasicParagraphD"/>
                              <w:suppressAutoHyphens/>
                              <w:rPr>
                                <w:rFonts w:ascii="Aptos" w:hAnsi="Aptos" w:cs="FinalSix-ExtraBold"/>
                                <w:color w:val="4BACC6" w:themeColor="accent5"/>
                                <w:sz w:val="20"/>
                                <w:szCs w:val="20"/>
                              </w:rPr>
                            </w:pPr>
                            <w:r w:rsidRPr="00035172">
                              <w:rPr>
                                <w:rFonts w:ascii="Aptos" w:hAnsi="Aptos" w:cs="FinalSix-ExtraBold"/>
                                <w:color w:val="4BACC6" w:themeColor="accent5"/>
                                <w:sz w:val="20"/>
                                <w:szCs w:val="20"/>
                              </w:rPr>
                              <w:t>www.postadoptioncenter.org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F6E815" id="_x0000_t202" coordsize="21600,21600" o:spt="202" path="m,l,21600r21600,l21600,xe">
                <v:stroke joinstyle="miter"/>
                <v:path gradientshapeok="t" o:connecttype="rect"/>
              </v:shapetype>
              <v:shape id="Text Box 5" o:spid="_x0000_s1028" type="#_x0000_t202" style="position:absolute;margin-left:22.75pt;margin-top:360.95pt;width:484.85pt;height:25.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" filled="f" stroked="f" strokeweight=".5pt">
                <v:textbox>
                  <w:txbxContent>
                    <w:p w14:paraId="5F77D1C4" w14:textId="77777777" w:rsidR="00422E16" w:rsidRPr="00035172" w:rsidRDefault="00422E16" w:rsidP="00422E16">
                      <w:pPr>
                        <w:pStyle w:val="BasicParagraphD"/>
                        <w:suppressAutoHyphens/>
                        <w:rPr>
                          <w:rFonts w:ascii="Aptos" w:hAnsi="Aptos" w:cs="FinalSix-ExtraBold"/>
                          <w:color w:val="4BACC6" w:themeColor="accent5"/>
                          <w:sz w:val="20"/>
                          <w:szCs w:val="20"/>
                        </w:rPr>
                      </w:pPr>
                      <w:r w:rsidRPr="00035172">
                        <w:rPr>
                          <w:rFonts w:ascii="Aptos" w:hAnsi="Aptos" w:cs="FinalSix-ExtraBold"/>
                          <w:color w:val="4BACC6" w:themeColor="accent5"/>
                          <w:sz w:val="20"/>
                          <w:szCs w:val="20"/>
                        </w:rPr>
                        <w:t>www.postadoptioncenter.org</w:t>
                      </w:r>
                    </w:p>
                  </w:txbxContent>
                </v:textbox>
              </v:shape>
            </w:pict>
          </mc:Fallback>
        </mc:AlternateContent>
      </w:r>
      <w:r w:rsidR="003F08CB">
        <w:rPr>
          <w:rFonts w:eastAsia="Times New Roman" w:cs="Calibri"/>
          <w:sz w:val="24"/>
          <w:szCs w:val="24"/>
        </w:rPr>
        <w:br w:type="page"/>
      </w:r>
    </w:p>
    <w:p w14:paraId="0FD61FCC" w14:textId="5DB18214" w:rsidR="003C25BB" w:rsidRPr="00035376" w:rsidRDefault="00DF0C4E" w:rsidP="00035376">
      <w:pPr>
        <w:spacing w:before="100" w:beforeAutospacing="1" w:after="100" w:afterAutospacing="1" w:line="240" w:lineRule="auto"/>
        <w:rPr>
          <w:rFonts w:eastAsia="Times New Roman" w:cs="Calibri"/>
          <w:sz w:val="24"/>
          <w:szCs w:val="24"/>
        </w:rPr>
      </w:pPr>
      <w:r>
        <w:rPr>
          <w:noProof/>
          <w:sz w:val="40"/>
          <w:szCs w:val="40"/>
        </w:rPr>
        <w:lastRenderedPageBreak/>
        <w:drawing>
          <wp:anchor distT="0" distB="0" distL="114300" distR="114300" simplePos="0" relativeHeight="251661312" behindDoc="1" locked="0" layoutInCell="1" allowOverlap="1" wp14:anchorId="238FE5F9" wp14:editId="56676BAE">
            <wp:simplePos x="0" y="0"/>
            <wp:positionH relativeFrom="column">
              <wp:posOffset>-674370</wp:posOffset>
            </wp:positionH>
            <wp:positionV relativeFrom="paragraph">
              <wp:posOffset>-914400</wp:posOffset>
            </wp:positionV>
            <wp:extent cx="7838440" cy="10144125"/>
            <wp:effectExtent l="0" t="0" r="0" b="3175"/>
            <wp:wrapNone/>
            <wp:docPr id="15291808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80846" name="Picture 7"/>
                    <pic:cNvPicPr/>
                  </pic:nvPicPr>
                  <pic:blipFill>
                    <a:blip r:embed="rId10"/>
                    <a:stretch>
                      <a:fillRect/>
                    </a:stretch>
                  </pic:blipFill>
                  <pic:spPr>
                    <a:xfrm>
                      <a:off x="0" y="0"/>
                      <a:ext cx="7838440" cy="10144125"/>
                    </a:xfrm>
                    <a:prstGeom prst="rect">
                      <a:avLst/>
                    </a:prstGeom>
                  </pic:spPr>
                </pic:pic>
              </a:graphicData>
            </a:graphic>
            <wp14:sizeRelH relativeFrom="page">
              <wp14:pctWidth>0</wp14:pctWidth>
            </wp14:sizeRelH>
            <wp14:sizeRelV relativeFrom="page">
              <wp14:pctHeight>0</wp14:pctHeight>
            </wp14:sizeRelV>
          </wp:anchor>
        </w:drawing>
      </w:r>
      <w:r w:rsidR="00035376">
        <w:rPr>
          <w:rFonts w:eastAsiaTheme="majorEastAsia" w:cs="Calibri"/>
          <w:b/>
          <w:bCs/>
          <w:noProof/>
          <w:color w:val="365F91" w:themeColor="accent1" w:themeShade="BF"/>
          <w:sz w:val="28"/>
          <w:szCs w:val="28"/>
        </w:rPr>
        <mc:AlternateContent>
          <mc:Choice Requires="wps">
            <w:drawing>
              <wp:anchor distT="0" distB="0" distL="114300" distR="114300" simplePos="0" relativeHeight="251665408" behindDoc="0" locked="0" layoutInCell="1" allowOverlap="1" wp14:anchorId="16960F74" wp14:editId="1EA4BB7E">
                <wp:simplePos x="0" y="0"/>
                <wp:positionH relativeFrom="column">
                  <wp:posOffset>875665</wp:posOffset>
                </wp:positionH>
                <wp:positionV relativeFrom="paragraph">
                  <wp:posOffset>1677838</wp:posOffset>
                </wp:positionV>
                <wp:extent cx="4999990" cy="532436"/>
                <wp:effectExtent l="0" t="0" r="0" b="0"/>
                <wp:wrapNone/>
                <wp:docPr id="1680073536" name="Text Box 2"/>
                <wp:cNvGraphicFramePr/>
                <a:graphic xmlns:a="http://schemas.openxmlformats.org/drawingml/2006/main">
                  <a:graphicData uri="http://schemas.microsoft.com/office/word/2010/wordprocessingShape">
                    <wps:wsp>
                      <wps:cNvSpPr txBox="1"/>
                      <wps:spPr>
                        <a:xfrm>
                          <a:off x="0" y="0"/>
                          <a:ext cx="4999990" cy="532436"/>
                        </a:xfrm>
                        <a:prstGeom prst="rect">
                          <a:avLst/>
                        </a:prstGeom>
                        <a:noFill/>
                        <a:ln w="6350">
                          <a:noFill/>
                        </a:ln>
                      </wps:spPr>
                      <wps:txbx>
                        <w:txbxContent>
                          <w:p w14:paraId="66187A85" w14:textId="6F1B9FE3" w:rsidR="00035376" w:rsidRPr="00035376" w:rsidRDefault="00035376" w:rsidP="00035376">
                            <w:pPr>
                              <w:spacing w:line="240" w:lineRule="auto"/>
                              <w:jc w:val="center"/>
                              <w:rPr>
                                <w:rFonts w:eastAsiaTheme="majorEastAsia" w:cs="Calibri"/>
                                <w:b/>
                                <w:bCs/>
                                <w:color w:val="4BACC6" w:themeColor="accent5"/>
                                <w:sz w:val="52"/>
                                <w:szCs w:val="52"/>
                              </w:rPr>
                            </w:pPr>
                            <w:r>
                              <w:rPr>
                                <w:rFonts w:eastAsiaTheme="majorEastAsia" w:cs="Calibri"/>
                                <w:b/>
                                <w:bCs/>
                                <w:color w:val="4BACC6" w:themeColor="accent5"/>
                                <w:sz w:val="52"/>
                                <w:szCs w:val="52"/>
                              </w:rPr>
                              <w:t>Name of Tribal 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60F74" id="_x0000_s1029" type="#_x0000_t202" style="position:absolute;margin-left:68.95pt;margin-top:132.1pt;width:393.7pt;height:4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" filled="f" stroked="f" strokeweight=".5pt">
                <v:textbox>
                  <w:txbxContent>
                    <w:p w14:paraId="66187A85" w14:textId="6F1B9FE3" w:rsidR="00035376" w:rsidRPr="00035376" w:rsidRDefault="00035376" w:rsidP="00035376">
                      <w:pPr>
                        <w:spacing w:line="240" w:lineRule="auto"/>
                        <w:jc w:val="center"/>
                        <w:rPr>
                          <w:rFonts w:eastAsiaTheme="majorEastAsia" w:cs="Calibri"/>
                          <w:b/>
                          <w:bCs/>
                          <w:color w:val="4BACC6" w:themeColor="accent5"/>
                          <w:sz w:val="52"/>
                          <w:szCs w:val="52"/>
                        </w:rPr>
                      </w:pPr>
                      <w:r>
                        <w:rPr>
                          <w:rFonts w:eastAsiaTheme="majorEastAsia" w:cs="Calibri"/>
                          <w:b/>
                          <w:bCs/>
                          <w:color w:val="4BACC6" w:themeColor="accent5"/>
                          <w:sz w:val="52"/>
                          <w:szCs w:val="52"/>
                        </w:rPr>
                        <w:t>Name of Tribal Nation</w:t>
                      </w:r>
                    </w:p>
                  </w:txbxContent>
                </v:textbox>
              </v:shape>
            </w:pict>
          </mc:Fallback>
        </mc:AlternateContent>
      </w:r>
      <w:r w:rsidR="00035376">
        <w:rPr>
          <w:rFonts w:eastAsiaTheme="majorEastAsia" w:cs="Calibri"/>
          <w:b/>
          <w:bCs/>
          <w:noProof/>
          <w:color w:val="365F91" w:themeColor="accent1" w:themeShade="BF"/>
          <w:sz w:val="28"/>
          <w:szCs w:val="28"/>
        </w:rPr>
        <mc:AlternateContent>
          <mc:Choice Requires="wps">
            <w:drawing>
              <wp:anchor distT="0" distB="0" distL="114300" distR="114300" simplePos="0" relativeHeight="251663360" behindDoc="0" locked="0" layoutInCell="1" allowOverlap="1" wp14:anchorId="7176C7A8" wp14:editId="5A32BEEA">
                <wp:simplePos x="0" y="0"/>
                <wp:positionH relativeFrom="column">
                  <wp:posOffset>875665</wp:posOffset>
                </wp:positionH>
                <wp:positionV relativeFrom="paragraph">
                  <wp:posOffset>682448</wp:posOffset>
                </wp:positionV>
                <wp:extent cx="4999990" cy="775504"/>
                <wp:effectExtent l="0" t="0" r="0" b="0"/>
                <wp:wrapNone/>
                <wp:docPr id="1451441604" name="Text Box 2"/>
                <wp:cNvGraphicFramePr/>
                <a:graphic xmlns:a="http://schemas.openxmlformats.org/drawingml/2006/main">
                  <a:graphicData uri="http://schemas.microsoft.com/office/word/2010/wordprocessingShape">
                    <wps:wsp>
                      <wps:cNvSpPr txBox="1"/>
                      <wps:spPr>
                        <a:xfrm>
                          <a:off x="0" y="0"/>
                          <a:ext cx="4999990" cy="775504"/>
                        </a:xfrm>
                        <a:prstGeom prst="rect">
                          <a:avLst/>
                        </a:prstGeom>
                        <a:noFill/>
                        <a:ln w="6350">
                          <a:noFill/>
                        </a:ln>
                      </wps:spPr>
                      <wps:txbx>
                        <w:txbxContent>
                          <w:p w14:paraId="455BB385" w14:textId="5FD8AD09" w:rsidR="00035376" w:rsidRPr="00035376" w:rsidRDefault="00035376" w:rsidP="00035376">
                            <w:pPr>
                              <w:spacing w:line="240" w:lineRule="auto"/>
                              <w:jc w:val="center"/>
                              <w:rPr>
                                <w:rFonts w:eastAsiaTheme="majorEastAsia" w:cs="Calibri"/>
                                <w:color w:val="C0504D" w:themeColor="accent2"/>
                                <w:sz w:val="40"/>
                                <w:szCs w:val="40"/>
                              </w:rPr>
                            </w:pPr>
                            <w:r w:rsidRPr="00035376">
                              <w:rPr>
                                <w:rFonts w:eastAsiaTheme="majorEastAsia" w:cs="Calibri"/>
                                <w:color w:val="C0504D" w:themeColor="accent2"/>
                                <w:sz w:val="40"/>
                                <w:szCs w:val="40"/>
                              </w:rPr>
                              <w:t>Tribal Specific Guide Information for Resource Families Raising our Relatives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6C7A8" id="_x0000_s1030" type="#_x0000_t202" style="position:absolute;margin-left:68.95pt;margin-top:53.75pt;width:393.7pt;height:6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" filled="f" stroked="f" strokeweight=".5pt">
                <v:textbox>
                  <w:txbxContent>
                    <w:p w14:paraId="455BB385" w14:textId="5FD8AD09" w:rsidR="00035376" w:rsidRPr="00035376" w:rsidRDefault="00035376" w:rsidP="00035376">
                      <w:pPr>
                        <w:spacing w:line="240" w:lineRule="auto"/>
                        <w:jc w:val="center"/>
                        <w:rPr>
                          <w:rFonts w:eastAsiaTheme="majorEastAsia" w:cs="Calibri"/>
                          <w:color w:val="C0504D" w:themeColor="accent2"/>
                          <w:sz w:val="40"/>
                          <w:szCs w:val="40"/>
                        </w:rPr>
                      </w:pPr>
                      <w:r w:rsidRPr="00035376">
                        <w:rPr>
                          <w:rFonts w:eastAsiaTheme="majorEastAsia" w:cs="Calibri"/>
                          <w:color w:val="C0504D" w:themeColor="accent2"/>
                          <w:sz w:val="40"/>
                          <w:szCs w:val="40"/>
                        </w:rPr>
                        <w:t>Tribal Specific Guide Information for Resource Families Raising our Relatives</w:t>
                      </w:r>
                    </w:p>
                  </w:txbxContent>
                </v:textbox>
              </v:shape>
            </w:pict>
          </mc:Fallback>
        </mc:AlternateContent>
      </w:r>
      <w:r w:rsidR="00035376">
        <w:rPr>
          <w:rFonts w:eastAsiaTheme="majorEastAsia" w:cs="Calibri"/>
          <w:b/>
          <w:bCs/>
          <w:noProof/>
          <w:color w:val="365F91" w:themeColor="accent1" w:themeShade="BF"/>
          <w:sz w:val="28"/>
          <w:szCs w:val="28"/>
        </w:rPr>
        <mc:AlternateContent>
          <mc:Choice Requires="wps">
            <w:drawing>
              <wp:anchor distT="0" distB="0" distL="114300" distR="114300" simplePos="0" relativeHeight="251666432" behindDoc="0" locked="0" layoutInCell="1" allowOverlap="1" wp14:anchorId="4E3D09A1" wp14:editId="7DD83186">
                <wp:simplePos x="0" y="0"/>
                <wp:positionH relativeFrom="column">
                  <wp:posOffset>1352550</wp:posOffset>
                </wp:positionH>
                <wp:positionV relativeFrom="paragraph">
                  <wp:posOffset>2629567</wp:posOffset>
                </wp:positionV>
                <wp:extent cx="3993265" cy="2127491"/>
                <wp:effectExtent l="25400" t="25400" r="20320" b="69850"/>
                <wp:wrapNone/>
                <wp:docPr id="559108631" name="Rectangle 8"/>
                <wp:cNvGraphicFramePr/>
                <a:graphic xmlns:a="http://schemas.openxmlformats.org/drawingml/2006/main">
                  <a:graphicData uri="http://schemas.microsoft.com/office/word/2010/wordprocessingShape">
                    <wps:wsp>
                      <wps:cNvSpPr/>
                      <wps:spPr>
                        <a:xfrm>
                          <a:off x="0" y="0"/>
                          <a:ext cx="3993265" cy="2127491"/>
                        </a:xfrm>
                        <a:prstGeom prst="rect">
                          <a:avLst/>
                        </a:prstGeom>
                        <a:solidFill>
                          <a:schemeClr val="tx1">
                            <a:alpha val="15776"/>
                          </a:schemeClr>
                        </a:solidFill>
                        <a:ln>
                          <a:noFill/>
                        </a:ln>
                      </wps:spPr>
                      <wps:style>
                        <a:lnRef idx="1">
                          <a:schemeClr val="accent1"/>
                        </a:lnRef>
                        <a:fillRef idx="3">
                          <a:schemeClr val="accent1"/>
                        </a:fillRef>
                        <a:effectRef idx="2">
                          <a:schemeClr val="accent1"/>
                        </a:effectRef>
                        <a:fontRef idx="minor">
                          <a:schemeClr val="lt1"/>
                        </a:fontRef>
                      </wps:style>
                      <wps:txbx>
                        <w:txbxContent>
                          <w:p w14:paraId="2CA5970C" w14:textId="2263073E" w:rsidR="00035376" w:rsidRPr="00035376" w:rsidRDefault="00035376" w:rsidP="00035376">
                            <w:pPr>
                              <w:jc w:val="center"/>
                              <w:rPr>
                                <w:sz w:val="32"/>
                                <w:szCs w:val="32"/>
                              </w:rPr>
                            </w:pPr>
                            <w:r w:rsidRPr="00035376">
                              <w:rPr>
                                <w:sz w:val="32"/>
                                <w:szCs w:val="32"/>
                              </w:rPr>
                              <w:t>Tribal Seal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3D09A1" id="Rectangle 8" o:spid="_x0000_s1031" style="position:absolute;margin-left:106.5pt;margin-top:207.05pt;width:314.45pt;height:16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" fillcolor="black [3213]" stroked="f">
                <v:fill opacity="10280f"/>
                <v:shadow on="t" color="black" opacity="22937f" origin=",.5" offset="0,.63889mm"/>
                <v:textbox>
                  <w:txbxContent>
                    <w:p w14:paraId="2CA5970C" w14:textId="2263073E" w:rsidR="00035376" w:rsidRPr="00035376" w:rsidRDefault="00035376" w:rsidP="00035376">
                      <w:pPr>
                        <w:jc w:val="center"/>
                        <w:rPr>
                          <w:sz w:val="32"/>
                          <w:szCs w:val="32"/>
                        </w:rPr>
                      </w:pPr>
                      <w:r w:rsidRPr="00035376">
                        <w:rPr>
                          <w:sz w:val="32"/>
                          <w:szCs w:val="32"/>
                        </w:rPr>
                        <w:t>Tribal Seal Here</w:t>
                      </w:r>
                    </w:p>
                  </w:txbxContent>
                </v:textbox>
              </v:rect>
            </w:pict>
          </mc:Fallback>
        </mc:AlternateContent>
      </w:r>
      <w:r w:rsidR="00FB7389" w:rsidRPr="00CC2046">
        <w:rPr>
          <w:sz w:val="40"/>
          <w:szCs w:val="40"/>
        </w:rPr>
        <w:br w:type="page"/>
      </w:r>
    </w:p>
    <w:sdt>
      <w:sdtPr>
        <w:rPr>
          <w:rFonts w:asciiTheme="minorHAnsi" w:eastAsiaTheme="minorEastAsia" w:hAnsiTheme="minorHAnsi" w:cstheme="minorBidi"/>
          <w:b w:val="0"/>
          <w:bCs w:val="0"/>
          <w:color w:val="auto"/>
          <w:sz w:val="22"/>
          <w:szCs w:val="22"/>
        </w:rPr>
        <w:id w:val="-37899659"/>
        <w:docPartObj>
          <w:docPartGallery w:val="Table of Contents"/>
          <w:docPartUnique/>
        </w:docPartObj>
      </w:sdtPr>
      <w:sdtEndPr>
        <w:rPr>
          <w:rFonts w:ascii="Aptos" w:hAnsi="Aptos"/>
          <w:noProof/>
        </w:rPr>
      </w:sdtEndPr>
      <w:sdtContent>
        <w:p w14:paraId="1B456E42" w14:textId="422E835F" w:rsidR="00091095" w:rsidRDefault="00091095" w:rsidP="00B02F32">
          <w:pPr>
            <w:pStyle w:val="Heading1"/>
          </w:pPr>
          <w:r>
            <w:t>Contents</w:t>
          </w:r>
        </w:p>
        <w:p w14:paraId="00CDCB8D" w14:textId="627D8BCE" w:rsidR="00091095" w:rsidRDefault="00091095" w:rsidP="00571033">
          <w:pPr>
            <w:pStyle w:val="TOC1"/>
            <w:tabs>
              <w:tab w:val="right" w:leader="dot" w:pos="10214"/>
            </w:tabs>
            <w:rPr>
              <w:noProof/>
              <w:kern w:val="2"/>
              <w:sz w:val="24"/>
              <w:szCs w:val="24"/>
              <w14:ligatures w14:val="standardContextual"/>
            </w:rPr>
          </w:pPr>
          <w:r>
            <w:fldChar w:fldCharType="begin"/>
          </w:r>
          <w:r>
            <w:instrText xml:space="preserve"> TOC \o "1-3" \h \z \u </w:instrText>
          </w:r>
          <w:r>
            <w:fldChar w:fldCharType="separate"/>
          </w:r>
        </w:p>
        <w:p w14:paraId="7FF2DBFE" w14:textId="5F3773D7" w:rsidR="00091095" w:rsidRDefault="00091095">
          <w:pPr>
            <w:pStyle w:val="TOC2"/>
            <w:tabs>
              <w:tab w:val="right" w:leader="dot" w:pos="10214"/>
            </w:tabs>
            <w:rPr>
              <w:noProof/>
              <w:kern w:val="2"/>
              <w:sz w:val="24"/>
              <w:szCs w:val="24"/>
              <w14:ligatures w14:val="standardContextual"/>
            </w:rPr>
          </w:pPr>
          <w:hyperlink w:anchor="_Toc207960623" w:history="1">
            <w:r w:rsidRPr="00D01576">
              <w:rPr>
                <w:rStyle w:val="Hyperlink"/>
                <w:rFonts w:cs="Calibri"/>
                <w:noProof/>
              </w:rPr>
              <w:t>Section 1: Welcome &amp; Purpose</w:t>
            </w:r>
            <w:r>
              <w:rPr>
                <w:noProof/>
                <w:webHidden/>
              </w:rPr>
              <w:tab/>
            </w:r>
            <w:r>
              <w:rPr>
                <w:noProof/>
                <w:webHidden/>
              </w:rPr>
              <w:fldChar w:fldCharType="begin"/>
            </w:r>
            <w:r>
              <w:rPr>
                <w:noProof/>
                <w:webHidden/>
              </w:rPr>
              <w:instrText xml:space="preserve"> PAGEREF _Toc207960623 \h </w:instrText>
            </w:r>
            <w:r>
              <w:rPr>
                <w:noProof/>
                <w:webHidden/>
              </w:rPr>
            </w:r>
            <w:r>
              <w:rPr>
                <w:noProof/>
                <w:webHidden/>
              </w:rPr>
              <w:fldChar w:fldCharType="separate"/>
            </w:r>
            <w:r>
              <w:rPr>
                <w:noProof/>
                <w:webHidden/>
              </w:rPr>
              <w:t>4</w:t>
            </w:r>
            <w:r>
              <w:rPr>
                <w:noProof/>
                <w:webHidden/>
              </w:rPr>
              <w:fldChar w:fldCharType="end"/>
            </w:r>
          </w:hyperlink>
        </w:p>
        <w:p w14:paraId="22EE98BC" w14:textId="2A612F45" w:rsidR="00091095" w:rsidRDefault="00091095">
          <w:pPr>
            <w:pStyle w:val="TOC2"/>
            <w:tabs>
              <w:tab w:val="right" w:leader="dot" w:pos="10214"/>
            </w:tabs>
            <w:rPr>
              <w:noProof/>
              <w:kern w:val="2"/>
              <w:sz w:val="24"/>
              <w:szCs w:val="24"/>
              <w14:ligatures w14:val="standardContextual"/>
            </w:rPr>
          </w:pPr>
          <w:hyperlink w:anchor="_Toc207960624" w:history="1">
            <w:r w:rsidRPr="00D01576">
              <w:rPr>
                <w:rStyle w:val="Hyperlink"/>
                <w:rFonts w:cs="Calibri"/>
                <w:noProof/>
              </w:rPr>
              <w:t>Section 2: Where to Start – Who to Talk To</w:t>
            </w:r>
            <w:r>
              <w:rPr>
                <w:noProof/>
                <w:webHidden/>
              </w:rPr>
              <w:tab/>
            </w:r>
            <w:r>
              <w:rPr>
                <w:noProof/>
                <w:webHidden/>
              </w:rPr>
              <w:fldChar w:fldCharType="begin"/>
            </w:r>
            <w:r>
              <w:rPr>
                <w:noProof/>
                <w:webHidden/>
              </w:rPr>
              <w:instrText xml:space="preserve"> PAGEREF _Toc207960624 \h </w:instrText>
            </w:r>
            <w:r>
              <w:rPr>
                <w:noProof/>
                <w:webHidden/>
              </w:rPr>
            </w:r>
            <w:r>
              <w:rPr>
                <w:noProof/>
                <w:webHidden/>
              </w:rPr>
              <w:fldChar w:fldCharType="separate"/>
            </w:r>
            <w:r>
              <w:rPr>
                <w:noProof/>
                <w:webHidden/>
              </w:rPr>
              <w:t>4</w:t>
            </w:r>
            <w:r>
              <w:rPr>
                <w:noProof/>
                <w:webHidden/>
              </w:rPr>
              <w:fldChar w:fldCharType="end"/>
            </w:r>
          </w:hyperlink>
        </w:p>
        <w:p w14:paraId="366628B5" w14:textId="7736558F" w:rsidR="00091095" w:rsidRDefault="00091095">
          <w:pPr>
            <w:pStyle w:val="TOC2"/>
            <w:tabs>
              <w:tab w:val="right" w:leader="dot" w:pos="10214"/>
            </w:tabs>
            <w:rPr>
              <w:noProof/>
              <w:kern w:val="2"/>
              <w:sz w:val="24"/>
              <w:szCs w:val="24"/>
              <w14:ligatures w14:val="standardContextual"/>
            </w:rPr>
          </w:pPr>
          <w:hyperlink w:anchor="_Toc207960625" w:history="1">
            <w:r w:rsidRPr="00D01576">
              <w:rPr>
                <w:rStyle w:val="Hyperlink"/>
                <w:rFonts w:cs="Calibri"/>
                <w:noProof/>
              </w:rPr>
              <w:t>Section 3: Enrollment Information</w:t>
            </w:r>
            <w:r>
              <w:rPr>
                <w:noProof/>
                <w:webHidden/>
              </w:rPr>
              <w:tab/>
            </w:r>
            <w:r>
              <w:rPr>
                <w:noProof/>
                <w:webHidden/>
              </w:rPr>
              <w:fldChar w:fldCharType="begin"/>
            </w:r>
            <w:r>
              <w:rPr>
                <w:noProof/>
                <w:webHidden/>
              </w:rPr>
              <w:instrText xml:space="preserve"> PAGEREF _Toc207960625 \h </w:instrText>
            </w:r>
            <w:r>
              <w:rPr>
                <w:noProof/>
                <w:webHidden/>
              </w:rPr>
            </w:r>
            <w:r>
              <w:rPr>
                <w:noProof/>
                <w:webHidden/>
              </w:rPr>
              <w:fldChar w:fldCharType="separate"/>
            </w:r>
            <w:r>
              <w:rPr>
                <w:noProof/>
                <w:webHidden/>
              </w:rPr>
              <w:t>5</w:t>
            </w:r>
            <w:r>
              <w:rPr>
                <w:noProof/>
                <w:webHidden/>
              </w:rPr>
              <w:fldChar w:fldCharType="end"/>
            </w:r>
          </w:hyperlink>
        </w:p>
        <w:p w14:paraId="08347B61" w14:textId="32B46F8A" w:rsidR="00091095" w:rsidRDefault="00091095">
          <w:pPr>
            <w:pStyle w:val="TOC2"/>
            <w:tabs>
              <w:tab w:val="right" w:leader="dot" w:pos="10214"/>
            </w:tabs>
            <w:rPr>
              <w:noProof/>
              <w:kern w:val="2"/>
              <w:sz w:val="24"/>
              <w:szCs w:val="24"/>
              <w14:ligatures w14:val="standardContextual"/>
            </w:rPr>
          </w:pPr>
          <w:hyperlink w:anchor="_Toc207960626" w:history="1">
            <w:r w:rsidRPr="00D01576">
              <w:rPr>
                <w:rStyle w:val="Hyperlink"/>
                <w:rFonts w:cs="Calibri"/>
                <w:noProof/>
              </w:rPr>
              <w:t>Section 4: Events and Learning Opportunities</w:t>
            </w:r>
            <w:r>
              <w:rPr>
                <w:noProof/>
                <w:webHidden/>
              </w:rPr>
              <w:tab/>
            </w:r>
            <w:r>
              <w:rPr>
                <w:noProof/>
                <w:webHidden/>
              </w:rPr>
              <w:fldChar w:fldCharType="begin"/>
            </w:r>
            <w:r>
              <w:rPr>
                <w:noProof/>
                <w:webHidden/>
              </w:rPr>
              <w:instrText xml:space="preserve"> PAGEREF _Toc207960626 \h </w:instrText>
            </w:r>
            <w:r>
              <w:rPr>
                <w:noProof/>
                <w:webHidden/>
              </w:rPr>
            </w:r>
            <w:r>
              <w:rPr>
                <w:noProof/>
                <w:webHidden/>
              </w:rPr>
              <w:fldChar w:fldCharType="separate"/>
            </w:r>
            <w:r>
              <w:rPr>
                <w:noProof/>
                <w:webHidden/>
              </w:rPr>
              <w:t>6</w:t>
            </w:r>
            <w:r>
              <w:rPr>
                <w:noProof/>
                <w:webHidden/>
              </w:rPr>
              <w:fldChar w:fldCharType="end"/>
            </w:r>
          </w:hyperlink>
        </w:p>
        <w:p w14:paraId="606DE09F" w14:textId="4C651321" w:rsidR="00091095" w:rsidRDefault="00091095">
          <w:pPr>
            <w:pStyle w:val="TOC2"/>
            <w:tabs>
              <w:tab w:val="right" w:leader="dot" w:pos="10214"/>
            </w:tabs>
            <w:rPr>
              <w:noProof/>
              <w:kern w:val="2"/>
              <w:sz w:val="24"/>
              <w:szCs w:val="24"/>
              <w14:ligatures w14:val="standardContextual"/>
            </w:rPr>
          </w:pPr>
          <w:hyperlink w:anchor="_Toc207960627" w:history="1">
            <w:r w:rsidRPr="00D01576">
              <w:rPr>
                <w:rStyle w:val="Hyperlink"/>
                <w:rFonts w:cs="Calibri"/>
                <w:noProof/>
              </w:rPr>
              <w:t xml:space="preserve">Section </w:t>
            </w:r>
            <w:r w:rsidR="00C65B50">
              <w:rPr>
                <w:rStyle w:val="Hyperlink"/>
                <w:rFonts w:cs="Calibri"/>
                <w:noProof/>
              </w:rPr>
              <w:t>5</w:t>
            </w:r>
            <w:r w:rsidRPr="00D01576">
              <w:rPr>
                <w:rStyle w:val="Hyperlink"/>
                <w:rFonts w:cs="Calibri"/>
                <w:noProof/>
              </w:rPr>
              <w:t>: Cultural Awareness and Consideration</w:t>
            </w:r>
            <w:r>
              <w:rPr>
                <w:noProof/>
                <w:webHidden/>
              </w:rPr>
              <w:tab/>
            </w:r>
            <w:r>
              <w:rPr>
                <w:noProof/>
                <w:webHidden/>
              </w:rPr>
              <w:fldChar w:fldCharType="begin"/>
            </w:r>
            <w:r>
              <w:rPr>
                <w:noProof/>
                <w:webHidden/>
              </w:rPr>
              <w:instrText xml:space="preserve"> PAGEREF _Toc207960627 \h </w:instrText>
            </w:r>
            <w:r>
              <w:rPr>
                <w:noProof/>
                <w:webHidden/>
              </w:rPr>
            </w:r>
            <w:r>
              <w:rPr>
                <w:noProof/>
                <w:webHidden/>
              </w:rPr>
              <w:fldChar w:fldCharType="separate"/>
            </w:r>
            <w:r>
              <w:rPr>
                <w:noProof/>
                <w:webHidden/>
              </w:rPr>
              <w:t>6</w:t>
            </w:r>
            <w:r>
              <w:rPr>
                <w:noProof/>
                <w:webHidden/>
              </w:rPr>
              <w:fldChar w:fldCharType="end"/>
            </w:r>
          </w:hyperlink>
        </w:p>
        <w:p w14:paraId="62FC82BD" w14:textId="5C507EE0" w:rsidR="00091095" w:rsidRDefault="00091095">
          <w:pPr>
            <w:pStyle w:val="TOC2"/>
            <w:tabs>
              <w:tab w:val="right" w:leader="dot" w:pos="10214"/>
            </w:tabs>
            <w:rPr>
              <w:noProof/>
              <w:kern w:val="2"/>
              <w:sz w:val="24"/>
              <w:szCs w:val="24"/>
              <w14:ligatures w14:val="standardContextual"/>
            </w:rPr>
          </w:pPr>
          <w:hyperlink w:anchor="_Toc207960629" w:history="1">
            <w:r w:rsidRPr="00D01576">
              <w:rPr>
                <w:rStyle w:val="Hyperlink"/>
                <w:rFonts w:cs="Calibri"/>
                <w:noProof/>
              </w:rPr>
              <w:t xml:space="preserve">Section </w:t>
            </w:r>
            <w:r w:rsidR="00C65B50">
              <w:rPr>
                <w:rStyle w:val="Hyperlink"/>
                <w:rFonts w:cs="Calibri"/>
                <w:noProof/>
              </w:rPr>
              <w:t>6</w:t>
            </w:r>
            <w:r w:rsidRPr="00D01576">
              <w:rPr>
                <w:rStyle w:val="Hyperlink"/>
                <w:rFonts w:cs="Calibri"/>
                <w:noProof/>
              </w:rPr>
              <w:t>: Community Loss and Grief</w:t>
            </w:r>
            <w:r>
              <w:rPr>
                <w:noProof/>
                <w:webHidden/>
              </w:rPr>
              <w:tab/>
            </w:r>
            <w:r>
              <w:rPr>
                <w:noProof/>
                <w:webHidden/>
              </w:rPr>
              <w:fldChar w:fldCharType="begin"/>
            </w:r>
            <w:r>
              <w:rPr>
                <w:noProof/>
                <w:webHidden/>
              </w:rPr>
              <w:instrText xml:space="preserve"> PAGEREF _Toc207960629 \h </w:instrText>
            </w:r>
            <w:r>
              <w:rPr>
                <w:noProof/>
                <w:webHidden/>
              </w:rPr>
            </w:r>
            <w:r>
              <w:rPr>
                <w:noProof/>
                <w:webHidden/>
              </w:rPr>
              <w:fldChar w:fldCharType="separate"/>
            </w:r>
            <w:r>
              <w:rPr>
                <w:noProof/>
                <w:webHidden/>
              </w:rPr>
              <w:t>7</w:t>
            </w:r>
            <w:r>
              <w:rPr>
                <w:noProof/>
                <w:webHidden/>
              </w:rPr>
              <w:fldChar w:fldCharType="end"/>
            </w:r>
          </w:hyperlink>
        </w:p>
        <w:p w14:paraId="0C30703E" w14:textId="4BD5BC94" w:rsidR="00091095" w:rsidRDefault="00091095">
          <w:pPr>
            <w:pStyle w:val="TOC2"/>
            <w:tabs>
              <w:tab w:val="right" w:leader="dot" w:pos="10214"/>
            </w:tabs>
            <w:rPr>
              <w:noProof/>
              <w:kern w:val="2"/>
              <w:sz w:val="24"/>
              <w:szCs w:val="24"/>
              <w14:ligatures w14:val="standardContextual"/>
            </w:rPr>
          </w:pPr>
          <w:hyperlink w:anchor="_Toc207960630" w:history="1">
            <w:r w:rsidRPr="00D01576">
              <w:rPr>
                <w:rStyle w:val="Hyperlink"/>
                <w:rFonts w:cs="Calibri"/>
                <w:noProof/>
              </w:rPr>
              <w:t xml:space="preserve">Section </w:t>
            </w:r>
            <w:r w:rsidR="00C65B50">
              <w:rPr>
                <w:rStyle w:val="Hyperlink"/>
                <w:rFonts w:cs="Calibri"/>
                <w:noProof/>
              </w:rPr>
              <w:t>7</w:t>
            </w:r>
            <w:r w:rsidRPr="00D01576">
              <w:rPr>
                <w:rStyle w:val="Hyperlink"/>
                <w:rFonts w:cs="Calibri"/>
                <w:noProof/>
              </w:rPr>
              <w:t>: Historical Context</w:t>
            </w:r>
            <w:r>
              <w:rPr>
                <w:noProof/>
                <w:webHidden/>
              </w:rPr>
              <w:tab/>
            </w:r>
            <w:r>
              <w:rPr>
                <w:noProof/>
                <w:webHidden/>
              </w:rPr>
              <w:fldChar w:fldCharType="begin"/>
            </w:r>
            <w:r>
              <w:rPr>
                <w:noProof/>
                <w:webHidden/>
              </w:rPr>
              <w:instrText xml:space="preserve"> PAGEREF _Toc207960630 \h </w:instrText>
            </w:r>
            <w:r>
              <w:rPr>
                <w:noProof/>
                <w:webHidden/>
              </w:rPr>
            </w:r>
            <w:r>
              <w:rPr>
                <w:noProof/>
                <w:webHidden/>
              </w:rPr>
              <w:fldChar w:fldCharType="separate"/>
            </w:r>
            <w:r>
              <w:rPr>
                <w:noProof/>
                <w:webHidden/>
              </w:rPr>
              <w:t>8</w:t>
            </w:r>
            <w:r>
              <w:rPr>
                <w:noProof/>
                <w:webHidden/>
              </w:rPr>
              <w:fldChar w:fldCharType="end"/>
            </w:r>
          </w:hyperlink>
        </w:p>
        <w:p w14:paraId="394EBD5C" w14:textId="4683DBF6" w:rsidR="00091095" w:rsidRDefault="00091095">
          <w:pPr>
            <w:pStyle w:val="TOC2"/>
            <w:tabs>
              <w:tab w:val="right" w:leader="dot" w:pos="10214"/>
            </w:tabs>
            <w:rPr>
              <w:noProof/>
              <w:kern w:val="2"/>
              <w:sz w:val="24"/>
              <w:szCs w:val="24"/>
              <w14:ligatures w14:val="standardContextual"/>
            </w:rPr>
          </w:pPr>
          <w:hyperlink w:anchor="_Toc207960631" w:history="1">
            <w:r w:rsidRPr="00D01576">
              <w:rPr>
                <w:rStyle w:val="Hyperlink"/>
                <w:rFonts w:cs="Calibri"/>
                <w:noProof/>
              </w:rPr>
              <w:t xml:space="preserve">Section </w:t>
            </w:r>
            <w:r w:rsidR="00C65B50">
              <w:rPr>
                <w:rStyle w:val="Hyperlink"/>
                <w:rFonts w:cs="Calibri"/>
                <w:noProof/>
              </w:rPr>
              <w:t>8</w:t>
            </w:r>
            <w:r w:rsidRPr="00D01576">
              <w:rPr>
                <w:rStyle w:val="Hyperlink"/>
                <w:rFonts w:cs="Calibri"/>
                <w:noProof/>
              </w:rPr>
              <w:t>: Staying Connected from a Distance</w:t>
            </w:r>
            <w:r>
              <w:rPr>
                <w:noProof/>
                <w:webHidden/>
              </w:rPr>
              <w:tab/>
            </w:r>
            <w:r>
              <w:rPr>
                <w:noProof/>
                <w:webHidden/>
              </w:rPr>
              <w:fldChar w:fldCharType="begin"/>
            </w:r>
            <w:r>
              <w:rPr>
                <w:noProof/>
                <w:webHidden/>
              </w:rPr>
              <w:instrText xml:space="preserve"> PAGEREF _Toc207960631 \h </w:instrText>
            </w:r>
            <w:r>
              <w:rPr>
                <w:noProof/>
                <w:webHidden/>
              </w:rPr>
            </w:r>
            <w:r>
              <w:rPr>
                <w:noProof/>
                <w:webHidden/>
              </w:rPr>
              <w:fldChar w:fldCharType="separate"/>
            </w:r>
            <w:r>
              <w:rPr>
                <w:noProof/>
                <w:webHidden/>
              </w:rPr>
              <w:t>8</w:t>
            </w:r>
            <w:r>
              <w:rPr>
                <w:noProof/>
                <w:webHidden/>
              </w:rPr>
              <w:fldChar w:fldCharType="end"/>
            </w:r>
          </w:hyperlink>
        </w:p>
        <w:p w14:paraId="1CC34D2A" w14:textId="37A1ACEC" w:rsidR="00091095" w:rsidRDefault="00091095">
          <w:pPr>
            <w:pStyle w:val="TOC2"/>
            <w:tabs>
              <w:tab w:val="right" w:leader="dot" w:pos="10214"/>
            </w:tabs>
            <w:rPr>
              <w:noProof/>
              <w:kern w:val="2"/>
              <w:sz w:val="24"/>
              <w:szCs w:val="24"/>
              <w14:ligatures w14:val="standardContextual"/>
            </w:rPr>
          </w:pPr>
          <w:hyperlink w:anchor="_Toc207960632" w:history="1">
            <w:r w:rsidRPr="00D01576">
              <w:rPr>
                <w:rStyle w:val="Hyperlink"/>
                <w:rFonts w:cs="Calibri"/>
                <w:noProof/>
              </w:rPr>
              <w:t xml:space="preserve">Section </w:t>
            </w:r>
            <w:r w:rsidR="00C65B50">
              <w:rPr>
                <w:rStyle w:val="Hyperlink"/>
                <w:rFonts w:cs="Calibri"/>
                <w:noProof/>
              </w:rPr>
              <w:t>9</w:t>
            </w:r>
            <w:r w:rsidRPr="00D01576">
              <w:rPr>
                <w:rStyle w:val="Hyperlink"/>
                <w:rFonts w:cs="Calibri"/>
                <w:noProof/>
              </w:rPr>
              <w:t>: Calendar and Resources</w:t>
            </w:r>
            <w:r>
              <w:rPr>
                <w:noProof/>
                <w:webHidden/>
              </w:rPr>
              <w:tab/>
            </w:r>
            <w:r>
              <w:rPr>
                <w:noProof/>
                <w:webHidden/>
              </w:rPr>
              <w:fldChar w:fldCharType="begin"/>
            </w:r>
            <w:r>
              <w:rPr>
                <w:noProof/>
                <w:webHidden/>
              </w:rPr>
              <w:instrText xml:space="preserve"> PAGEREF _Toc207960632 \h </w:instrText>
            </w:r>
            <w:r>
              <w:rPr>
                <w:noProof/>
                <w:webHidden/>
              </w:rPr>
            </w:r>
            <w:r>
              <w:rPr>
                <w:noProof/>
                <w:webHidden/>
              </w:rPr>
              <w:fldChar w:fldCharType="separate"/>
            </w:r>
            <w:r>
              <w:rPr>
                <w:noProof/>
                <w:webHidden/>
              </w:rPr>
              <w:t>9</w:t>
            </w:r>
            <w:r>
              <w:rPr>
                <w:noProof/>
                <w:webHidden/>
              </w:rPr>
              <w:fldChar w:fldCharType="end"/>
            </w:r>
          </w:hyperlink>
        </w:p>
        <w:p w14:paraId="7AC2DB2A" w14:textId="7198FB7D" w:rsidR="00091095" w:rsidRDefault="00091095">
          <w:pPr>
            <w:pStyle w:val="TOC2"/>
            <w:tabs>
              <w:tab w:val="right" w:leader="dot" w:pos="10214"/>
            </w:tabs>
            <w:rPr>
              <w:noProof/>
              <w:kern w:val="2"/>
              <w:sz w:val="24"/>
              <w:szCs w:val="24"/>
              <w14:ligatures w14:val="standardContextual"/>
            </w:rPr>
          </w:pPr>
          <w:hyperlink w:anchor="_Toc207960634" w:history="1">
            <w:r w:rsidRPr="00D01576">
              <w:rPr>
                <w:rStyle w:val="Hyperlink"/>
                <w:rFonts w:cs="Calibri"/>
                <w:noProof/>
              </w:rPr>
              <w:t>Closing: A Note on Respect</w:t>
            </w:r>
            <w:r>
              <w:rPr>
                <w:noProof/>
                <w:webHidden/>
              </w:rPr>
              <w:tab/>
            </w:r>
            <w:r>
              <w:rPr>
                <w:noProof/>
                <w:webHidden/>
              </w:rPr>
              <w:fldChar w:fldCharType="begin"/>
            </w:r>
            <w:r>
              <w:rPr>
                <w:noProof/>
                <w:webHidden/>
              </w:rPr>
              <w:instrText xml:space="preserve"> PAGEREF _Toc207960634 \h </w:instrText>
            </w:r>
            <w:r>
              <w:rPr>
                <w:noProof/>
                <w:webHidden/>
              </w:rPr>
            </w:r>
            <w:r>
              <w:rPr>
                <w:noProof/>
                <w:webHidden/>
              </w:rPr>
              <w:fldChar w:fldCharType="separate"/>
            </w:r>
            <w:r>
              <w:rPr>
                <w:noProof/>
                <w:webHidden/>
              </w:rPr>
              <w:t>10</w:t>
            </w:r>
            <w:r>
              <w:rPr>
                <w:noProof/>
                <w:webHidden/>
              </w:rPr>
              <w:fldChar w:fldCharType="end"/>
            </w:r>
          </w:hyperlink>
        </w:p>
        <w:p w14:paraId="51A39F6F" w14:textId="14F4D6D6" w:rsidR="00091095" w:rsidRDefault="00091095">
          <w:r>
            <w:rPr>
              <w:b/>
              <w:bCs/>
              <w:noProof/>
            </w:rPr>
            <w:fldChar w:fldCharType="end"/>
          </w:r>
        </w:p>
      </w:sdtContent>
    </w:sdt>
    <w:p w14:paraId="0868E80B" w14:textId="4B6E8455" w:rsidR="0062406A" w:rsidRDefault="0058763C">
      <w:pPr>
        <w:rPr>
          <w:rFonts w:eastAsia="Times New Roman" w:cs="Calibri"/>
        </w:rPr>
      </w:pPr>
      <w:r w:rsidRPr="00AC79BF">
        <w:rPr>
          <w:rFonts w:eastAsia="Times New Roman" w:cs="Calibri"/>
        </w:rPr>
        <w:br w:type="page"/>
      </w:r>
      <w:r w:rsidR="00FD1357">
        <w:rPr>
          <w:rFonts w:eastAsia="Times New Roman" w:cs="Calibri"/>
          <w:noProof/>
          <w:sz w:val="24"/>
          <w:szCs w:val="24"/>
        </w:rPr>
        <w:lastRenderedPageBreak/>
        <mc:AlternateContent>
          <mc:Choice Requires="wps">
            <w:drawing>
              <wp:anchor distT="0" distB="0" distL="114300" distR="114300" simplePos="0" relativeHeight="251669504" behindDoc="0" locked="0" layoutInCell="1" allowOverlap="1" wp14:anchorId="12451430" wp14:editId="19091321">
                <wp:simplePos x="0" y="0"/>
                <wp:positionH relativeFrom="column">
                  <wp:posOffset>1384935</wp:posOffset>
                </wp:positionH>
                <wp:positionV relativeFrom="paragraph">
                  <wp:posOffset>2279650</wp:posOffset>
                </wp:positionV>
                <wp:extent cx="4074288" cy="1365812"/>
                <wp:effectExtent l="0" t="0" r="0" b="0"/>
                <wp:wrapNone/>
                <wp:docPr id="1979207885" name="Text Box 8"/>
                <wp:cNvGraphicFramePr/>
                <a:graphic xmlns:a="http://schemas.openxmlformats.org/drawingml/2006/main">
                  <a:graphicData uri="http://schemas.microsoft.com/office/word/2010/wordprocessingShape">
                    <wps:wsp>
                      <wps:cNvSpPr txBox="1"/>
                      <wps:spPr>
                        <a:xfrm>
                          <a:off x="0" y="0"/>
                          <a:ext cx="4074288" cy="1365812"/>
                        </a:xfrm>
                        <a:prstGeom prst="rect">
                          <a:avLst/>
                        </a:prstGeom>
                        <a:noFill/>
                        <a:ln w="6350">
                          <a:noFill/>
                        </a:ln>
                      </wps:spPr>
                      <wps:txbx>
                        <w:txbxContent>
                          <w:p w14:paraId="2C7B6591" w14:textId="5154653C" w:rsidR="0062406A" w:rsidRPr="0062406A" w:rsidRDefault="00FD1357" w:rsidP="0062406A">
                            <w:pPr>
                              <w:jc w:val="center"/>
                              <w:rPr>
                                <w:b/>
                                <w:bCs/>
                                <w:color w:val="4BACC6" w:themeColor="accent5"/>
                                <w:sz w:val="44"/>
                                <w:szCs w:val="44"/>
                              </w:rPr>
                            </w:pPr>
                            <w:r w:rsidRPr="00FD1357">
                              <w:rPr>
                                <w:b/>
                                <w:bCs/>
                                <w:color w:val="4BACC6" w:themeColor="accent5"/>
                                <w:sz w:val="44"/>
                                <w:szCs w:val="44"/>
                              </w:rPr>
                              <w:t xml:space="preserve">Section 1: </w:t>
                            </w:r>
                            <w:r>
                              <w:rPr>
                                <w:b/>
                                <w:bCs/>
                                <w:color w:val="4BACC6" w:themeColor="accent5"/>
                                <w:sz w:val="44"/>
                                <w:szCs w:val="44"/>
                              </w:rPr>
                              <w:br/>
                            </w:r>
                            <w:r w:rsidRPr="00FD1357">
                              <w:rPr>
                                <w:b/>
                                <w:bCs/>
                                <w:color w:val="4BACC6" w:themeColor="accent5"/>
                                <w:sz w:val="44"/>
                                <w:szCs w:val="44"/>
                              </w:rPr>
                              <w:t>Welcome &amp; Purpose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451430" id="_x0000_s1032" type="#_x0000_t202" style="position:absolute;margin-left:109.05pt;margin-top:179.5pt;width:320.8pt;height:107.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" filled="f" stroked="f" strokeweight=".5pt">
                <v:textbox>
                  <w:txbxContent>
                    <w:p w14:paraId="2C7B6591" w14:textId="5154653C" w:rsidR="0062406A" w:rsidRPr="0062406A" w:rsidRDefault="00FD1357" w:rsidP="0062406A">
                      <w:pPr>
                        <w:jc w:val="center"/>
                        <w:rPr>
                          <w:b/>
                          <w:bCs/>
                          <w:color w:val="4BACC6" w:themeColor="accent5"/>
                          <w:sz w:val="44"/>
                          <w:szCs w:val="44"/>
                        </w:rPr>
                      </w:pPr>
                      <w:r w:rsidRPr="00FD1357">
                        <w:rPr>
                          <w:b/>
                          <w:bCs/>
                          <w:color w:val="4BACC6" w:themeColor="accent5"/>
                          <w:sz w:val="44"/>
                          <w:szCs w:val="44"/>
                        </w:rPr>
                        <w:t xml:space="preserve">Section 1: </w:t>
                      </w:r>
                      <w:r>
                        <w:rPr>
                          <w:b/>
                          <w:bCs/>
                          <w:color w:val="4BACC6" w:themeColor="accent5"/>
                          <w:sz w:val="44"/>
                          <w:szCs w:val="44"/>
                        </w:rPr>
                        <w:br/>
                      </w:r>
                      <w:r w:rsidRPr="00FD1357">
                        <w:rPr>
                          <w:b/>
                          <w:bCs/>
                          <w:color w:val="4BACC6" w:themeColor="accent5"/>
                          <w:sz w:val="44"/>
                          <w:szCs w:val="44"/>
                        </w:rPr>
                        <w:t>Welcome &amp; Purpose</w:t>
                      </w:r>
                    </w:p>
                  </w:txbxContent>
                </v:textbox>
              </v:shape>
            </w:pict>
          </mc:Fallback>
        </mc:AlternateContent>
      </w:r>
      <w:r w:rsidR="00FD1357">
        <w:rPr>
          <w:rFonts w:eastAsia="Times New Roman" w:cs="Calibri"/>
          <w:noProof/>
          <w:sz w:val="24"/>
          <w:szCs w:val="24"/>
        </w:rPr>
        <w:drawing>
          <wp:anchor distT="0" distB="0" distL="114300" distR="114300" simplePos="0" relativeHeight="251668480" behindDoc="1" locked="0" layoutInCell="1" allowOverlap="1" wp14:anchorId="4AC97300" wp14:editId="28D16D2D">
            <wp:simplePos x="0" y="0"/>
            <wp:positionH relativeFrom="column">
              <wp:posOffset>-640080</wp:posOffset>
            </wp:positionH>
            <wp:positionV relativeFrom="paragraph">
              <wp:posOffset>-902970</wp:posOffset>
            </wp:positionV>
            <wp:extent cx="7766050" cy="10050145"/>
            <wp:effectExtent l="0" t="0" r="6350" b="0"/>
            <wp:wrapNone/>
            <wp:docPr id="7301431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143168" name="Picture 11"/>
                    <pic:cNvPicPr/>
                  </pic:nvPicPr>
                  <pic:blipFill>
                    <a:blip r:embed="rId10"/>
                    <a:stretch>
                      <a:fillRect/>
                    </a:stretch>
                  </pic:blipFill>
                  <pic:spPr>
                    <a:xfrm>
                      <a:off x="0" y="0"/>
                      <a:ext cx="7766050" cy="10050145"/>
                    </a:xfrm>
                    <a:prstGeom prst="rect">
                      <a:avLst/>
                    </a:prstGeom>
                  </pic:spPr>
                </pic:pic>
              </a:graphicData>
            </a:graphic>
            <wp14:sizeRelH relativeFrom="page">
              <wp14:pctWidth>0</wp14:pctWidth>
            </wp14:sizeRelH>
            <wp14:sizeRelV relativeFrom="page">
              <wp14:pctHeight>0</wp14:pctHeight>
            </wp14:sizeRelV>
          </wp:anchor>
        </w:drawing>
      </w:r>
      <w:r w:rsidR="0062406A">
        <w:rPr>
          <w:rFonts w:eastAsia="Times New Roman" w:cs="Calibri"/>
        </w:rPr>
        <w:br w:type="page"/>
      </w:r>
    </w:p>
    <w:p w14:paraId="7E9C63DB" w14:textId="5A9FEA31" w:rsidR="00FE4735" w:rsidRPr="00AC79BF" w:rsidRDefault="004A74F1">
      <w:pPr>
        <w:pStyle w:val="Heading2"/>
        <w:rPr>
          <w:rFonts w:cs="Calibri"/>
        </w:rPr>
      </w:pPr>
      <w:bookmarkStart w:id="2" w:name="_Toc207960623"/>
      <w:r w:rsidRPr="00AC79BF">
        <w:rPr>
          <w:rFonts w:cs="Calibri"/>
        </w:rPr>
        <w:lastRenderedPageBreak/>
        <w:t>Section 1: Welcome &amp; Purpose</w:t>
      </w:r>
      <w:bookmarkEnd w:id="2"/>
    </w:p>
    <w:p w14:paraId="25CEC712" w14:textId="310130A1" w:rsidR="00E711F3" w:rsidRPr="00AC79BF" w:rsidRDefault="00DB51E8">
      <w:pPr>
        <w:rPr>
          <w:rFonts w:cs="Calibri"/>
        </w:rPr>
      </w:pPr>
      <w:r w:rsidRPr="00AC79BF">
        <w:rPr>
          <w:rStyle w:val="SubtitleChar"/>
          <w:rFonts w:ascii="Aptos" w:hAnsi="Aptos" w:cs="Calibri"/>
        </w:rPr>
        <w:t>Explanation of what this section can do</w:t>
      </w:r>
      <w:r w:rsidRPr="00AC79BF">
        <w:rPr>
          <w:rFonts w:cs="Calibri"/>
        </w:rPr>
        <w:t xml:space="preserve">: </w:t>
      </w:r>
    </w:p>
    <w:p w14:paraId="69F29860" w14:textId="580B9C47" w:rsidR="007D7B07" w:rsidRPr="00C65B50" w:rsidRDefault="00500AF5" w:rsidP="007D7B07">
      <w:pPr>
        <w:shd w:val="clear" w:color="auto" w:fill="FFFFFF"/>
        <w:spacing w:after="0" w:line="240" w:lineRule="auto"/>
        <w:rPr>
          <w:rFonts w:eastAsia="Times New Roman" w:cs="Calibri"/>
          <w:color w:val="222222"/>
          <w:sz w:val="24"/>
          <w:szCs w:val="24"/>
        </w:rPr>
      </w:pPr>
      <w:r w:rsidRPr="00C65B50">
        <w:rPr>
          <w:rFonts w:eastAsia="Times New Roman" w:cs="Calibri"/>
          <w:color w:val="1D1D1D"/>
          <w:sz w:val="24"/>
          <w:szCs w:val="24"/>
        </w:rPr>
        <w:t>In developing a Tribal-specific guide, t</w:t>
      </w:r>
      <w:r w:rsidR="00E711F3" w:rsidRPr="00C65B50">
        <w:rPr>
          <w:rFonts w:eastAsia="Times New Roman" w:cs="Calibri"/>
          <w:color w:val="1D1D1D"/>
          <w:sz w:val="24"/>
          <w:szCs w:val="24"/>
        </w:rPr>
        <w:t>his section</w:t>
      </w:r>
      <w:r w:rsidRPr="00C65B50">
        <w:rPr>
          <w:rFonts w:eastAsia="Times New Roman" w:cs="Calibri"/>
          <w:color w:val="1D1D1D"/>
          <w:sz w:val="24"/>
          <w:szCs w:val="24"/>
        </w:rPr>
        <w:t xml:space="preserve"> provides an opportunity to</w:t>
      </w:r>
      <w:r w:rsidR="0058763C" w:rsidRPr="00C65B50">
        <w:rPr>
          <w:rFonts w:eastAsia="Times New Roman" w:cs="Calibri"/>
          <w:color w:val="1D1D1D"/>
          <w:sz w:val="24"/>
          <w:szCs w:val="24"/>
        </w:rPr>
        <w:t xml:space="preserve"> </w:t>
      </w:r>
      <w:r w:rsidR="00E711F3" w:rsidRPr="00C65B50">
        <w:rPr>
          <w:rFonts w:eastAsia="Times New Roman" w:cs="Calibri"/>
          <w:color w:val="1D1D1D"/>
          <w:sz w:val="24"/>
          <w:szCs w:val="24"/>
        </w:rPr>
        <w:t>offer a culturally grounded</w:t>
      </w:r>
      <w:r w:rsidR="0058763C" w:rsidRPr="00C65B50">
        <w:rPr>
          <w:rFonts w:eastAsia="Times New Roman" w:cs="Calibri"/>
          <w:color w:val="1D1D1D"/>
          <w:sz w:val="24"/>
          <w:szCs w:val="24"/>
        </w:rPr>
        <w:t xml:space="preserve"> welcome </w:t>
      </w:r>
      <w:r w:rsidR="00E711F3" w:rsidRPr="00C65B50">
        <w:rPr>
          <w:rFonts w:eastAsia="Times New Roman" w:cs="Calibri"/>
          <w:color w:val="1D1D1D"/>
          <w:sz w:val="24"/>
          <w:szCs w:val="24"/>
        </w:rPr>
        <w:t xml:space="preserve">to anyone caring for a child </w:t>
      </w:r>
      <w:r w:rsidRPr="00C65B50">
        <w:rPr>
          <w:rFonts w:eastAsia="Times New Roman" w:cs="Calibri"/>
          <w:color w:val="1D1D1D"/>
          <w:sz w:val="24"/>
          <w:szCs w:val="24"/>
        </w:rPr>
        <w:t xml:space="preserve">who may be </w:t>
      </w:r>
      <w:r w:rsidR="0058763C" w:rsidRPr="00C65B50">
        <w:rPr>
          <w:rFonts w:eastAsia="Times New Roman" w:cs="Calibri"/>
          <w:color w:val="1D1D1D"/>
          <w:sz w:val="24"/>
          <w:szCs w:val="24"/>
        </w:rPr>
        <w:t>from the tribal community</w:t>
      </w:r>
      <w:r w:rsidR="000D743B" w:rsidRPr="00C65B50">
        <w:rPr>
          <w:rFonts w:eastAsia="Times New Roman" w:cs="Calibri"/>
          <w:color w:val="1D1D1D"/>
          <w:sz w:val="24"/>
          <w:szCs w:val="24"/>
        </w:rPr>
        <w:t xml:space="preserve">. </w:t>
      </w:r>
      <w:r w:rsidR="00E711F3" w:rsidRPr="00C65B50">
        <w:rPr>
          <w:rFonts w:eastAsia="Times New Roman" w:cs="Calibri"/>
          <w:color w:val="1D1D1D"/>
          <w:sz w:val="24"/>
          <w:szCs w:val="24"/>
        </w:rPr>
        <w:t xml:space="preserve">Tribes may wish to include a greeting from Tribal leadership, a </w:t>
      </w:r>
      <w:r w:rsidR="00A30E0E" w:rsidRPr="00C65B50">
        <w:rPr>
          <w:rFonts w:eastAsia="Times New Roman" w:cs="Calibri"/>
          <w:color w:val="1D1D1D"/>
          <w:sz w:val="24"/>
          <w:szCs w:val="24"/>
        </w:rPr>
        <w:t>child welfare/</w:t>
      </w:r>
      <w:r w:rsidR="00E711F3" w:rsidRPr="00C65B50">
        <w:rPr>
          <w:rFonts w:eastAsia="Times New Roman" w:cs="Calibri"/>
          <w:color w:val="1D1D1D"/>
          <w:sz w:val="24"/>
          <w:szCs w:val="24"/>
        </w:rPr>
        <w:t>social services representative, or a cultural advisor. </w:t>
      </w:r>
      <w:r w:rsidR="00E711F3" w:rsidRPr="00C65B50">
        <w:rPr>
          <w:rFonts w:eastAsia="Times New Roman" w:cs="Calibri"/>
          <w:color w:val="222222"/>
          <w:sz w:val="24"/>
          <w:szCs w:val="24"/>
        </w:rPr>
        <w:t>This is the first chance to set the tone, inviting conversation with a</w:t>
      </w:r>
      <w:r w:rsidR="0058763C" w:rsidRPr="00C65B50">
        <w:rPr>
          <w:rFonts w:eastAsia="Times New Roman" w:cs="Calibri"/>
          <w:color w:val="222222"/>
          <w:sz w:val="24"/>
          <w:szCs w:val="24"/>
        </w:rPr>
        <w:t xml:space="preserve">n </w:t>
      </w:r>
      <w:r w:rsidR="00E711F3" w:rsidRPr="00C65B50">
        <w:rPr>
          <w:rFonts w:eastAsia="Times New Roman" w:cs="Calibri"/>
          <w:color w:val="222222"/>
          <w:sz w:val="24"/>
          <w:szCs w:val="24"/>
        </w:rPr>
        <w:t xml:space="preserve">open approach that welcomes </w:t>
      </w:r>
      <w:r w:rsidR="008A2814" w:rsidRPr="00C65B50">
        <w:rPr>
          <w:rFonts w:eastAsia="Times New Roman" w:cs="Calibri"/>
          <w:color w:val="222222"/>
          <w:sz w:val="24"/>
          <w:szCs w:val="24"/>
        </w:rPr>
        <w:t>respectful</w:t>
      </w:r>
      <w:r w:rsidR="00A05DEF" w:rsidRPr="00C65B50">
        <w:rPr>
          <w:rFonts w:eastAsia="Times New Roman" w:cs="Calibri"/>
          <w:color w:val="222222"/>
          <w:sz w:val="24"/>
          <w:szCs w:val="24"/>
        </w:rPr>
        <w:t xml:space="preserve"> and appropriate</w:t>
      </w:r>
      <w:r w:rsidR="00E711F3" w:rsidRPr="00C65B50">
        <w:rPr>
          <w:rFonts w:eastAsia="Times New Roman" w:cs="Calibri"/>
          <w:color w:val="222222"/>
          <w:sz w:val="24"/>
          <w:szCs w:val="24"/>
        </w:rPr>
        <w:t xml:space="preserve"> questions</w:t>
      </w:r>
      <w:r w:rsidRPr="00C65B50">
        <w:rPr>
          <w:rFonts w:eastAsia="Times New Roman" w:cs="Calibri"/>
          <w:color w:val="222222"/>
          <w:sz w:val="24"/>
          <w:szCs w:val="24"/>
        </w:rPr>
        <w:t xml:space="preserve"> from caregivers</w:t>
      </w:r>
      <w:r w:rsidR="00066249" w:rsidRPr="00C65B50">
        <w:rPr>
          <w:rFonts w:eastAsia="Times New Roman" w:cs="Calibri"/>
          <w:color w:val="222222"/>
          <w:sz w:val="24"/>
          <w:szCs w:val="24"/>
        </w:rPr>
        <w:t xml:space="preserve"> who are unfamiliar with the child’s </w:t>
      </w:r>
      <w:r w:rsidR="002F2374" w:rsidRPr="00C65B50">
        <w:rPr>
          <w:rFonts w:eastAsia="Times New Roman" w:cs="Calibri"/>
          <w:color w:val="222222"/>
          <w:sz w:val="24"/>
          <w:szCs w:val="24"/>
        </w:rPr>
        <w:t>T</w:t>
      </w:r>
      <w:r w:rsidR="00066249" w:rsidRPr="00C65B50">
        <w:rPr>
          <w:rFonts w:eastAsia="Times New Roman" w:cs="Calibri"/>
          <w:color w:val="222222"/>
          <w:sz w:val="24"/>
          <w:szCs w:val="24"/>
        </w:rPr>
        <w:t>ribe</w:t>
      </w:r>
      <w:r w:rsidRPr="00C65B50">
        <w:rPr>
          <w:rFonts w:eastAsia="Times New Roman" w:cs="Calibri"/>
          <w:color w:val="222222"/>
          <w:sz w:val="24"/>
          <w:szCs w:val="24"/>
        </w:rPr>
        <w:t>.</w:t>
      </w:r>
    </w:p>
    <w:p w14:paraId="31CE74D5" w14:textId="77777777" w:rsidR="007D7B07" w:rsidRPr="00C65B50" w:rsidRDefault="007D7B07" w:rsidP="007D7B07">
      <w:pPr>
        <w:shd w:val="clear" w:color="auto" w:fill="FFFFFF"/>
        <w:spacing w:after="0" w:line="240" w:lineRule="auto"/>
        <w:rPr>
          <w:rFonts w:eastAsia="Times New Roman" w:cs="Calibri"/>
          <w:color w:val="222222"/>
          <w:sz w:val="24"/>
          <w:szCs w:val="24"/>
        </w:rPr>
      </w:pPr>
    </w:p>
    <w:p w14:paraId="4C0843E8" w14:textId="28F2112D" w:rsidR="007D7B07" w:rsidRPr="00C65B50" w:rsidRDefault="007D7B07" w:rsidP="007D7B07">
      <w:pPr>
        <w:shd w:val="clear" w:color="auto" w:fill="FFFFFF"/>
        <w:spacing w:after="0" w:line="240" w:lineRule="auto"/>
        <w:rPr>
          <w:rFonts w:eastAsia="Times New Roman" w:cs="Calibri"/>
          <w:color w:val="222222"/>
          <w:sz w:val="24"/>
          <w:szCs w:val="24"/>
        </w:rPr>
      </w:pPr>
      <w:r w:rsidRPr="00C65B50">
        <w:rPr>
          <w:rFonts w:eastAsia="Times New Roman" w:cs="Calibri"/>
          <w:color w:val="222222"/>
          <w:sz w:val="24"/>
          <w:szCs w:val="24"/>
        </w:rPr>
        <w:t xml:space="preserve">In this guide, your </w:t>
      </w:r>
      <w:r w:rsidRPr="00C65B50">
        <w:rPr>
          <w:rFonts w:cs="Calibri"/>
          <w:sz w:val="24"/>
          <w:szCs w:val="24"/>
        </w:rPr>
        <w:t>Tribal Nation may want to prompt the resource family to consider the purpose for contacting the Tribe about a child they have in care.  The Tribe may wish to customize this section by suggesting reliable ways for resource families to confirm information about the child’s possible Native identity before contacting the Tribe. Ways to confirm information might include</w:t>
      </w:r>
      <w:r w:rsidR="00247B5A" w:rsidRPr="00C65B50">
        <w:rPr>
          <w:rFonts w:cs="Calibri"/>
          <w:sz w:val="24"/>
          <w:szCs w:val="24"/>
        </w:rPr>
        <w:t xml:space="preserve"> gathering available records from the social services agency that was </w:t>
      </w:r>
      <w:r w:rsidR="00E1521C" w:rsidRPr="00C65B50">
        <w:rPr>
          <w:rFonts w:cs="Calibri"/>
          <w:sz w:val="24"/>
          <w:szCs w:val="24"/>
        </w:rPr>
        <w:t>involved in the child’s placement,</w:t>
      </w:r>
      <w:r w:rsidRPr="00C65B50">
        <w:rPr>
          <w:rFonts w:cs="Calibri"/>
          <w:sz w:val="24"/>
          <w:szCs w:val="24"/>
        </w:rPr>
        <w:t xml:space="preserve"> </w:t>
      </w:r>
      <w:r w:rsidR="002F2374" w:rsidRPr="00C65B50">
        <w:rPr>
          <w:rFonts w:cs="Calibri"/>
          <w:sz w:val="24"/>
          <w:szCs w:val="24"/>
        </w:rPr>
        <w:t xml:space="preserve">contacting the Bureau of Indian Affairs, </w:t>
      </w:r>
      <w:r w:rsidRPr="00C65B50">
        <w:rPr>
          <w:rFonts w:cs="Calibri"/>
          <w:sz w:val="24"/>
          <w:szCs w:val="24"/>
        </w:rPr>
        <w:t>as well as the child self-identifying as belonging to the Tribe.</w:t>
      </w:r>
    </w:p>
    <w:p w14:paraId="45C57B53" w14:textId="77777777" w:rsidR="00E84B14" w:rsidRPr="00AC79BF" w:rsidRDefault="00E84B14" w:rsidP="00E711F3">
      <w:pPr>
        <w:shd w:val="clear" w:color="auto" w:fill="FFFFFF"/>
        <w:spacing w:after="0" w:line="240" w:lineRule="auto"/>
        <w:rPr>
          <w:rFonts w:eastAsia="Times New Roman" w:cs="Calibri"/>
          <w:color w:val="222222"/>
        </w:rPr>
      </w:pPr>
    </w:p>
    <w:p w14:paraId="16CE681D" w14:textId="77777777" w:rsidR="00196EBF" w:rsidRPr="00AC79BF" w:rsidRDefault="00AF677B" w:rsidP="001E00C8">
      <w:pPr>
        <w:shd w:val="clear" w:color="auto" w:fill="FFFFFF"/>
        <w:spacing w:after="0" w:line="240" w:lineRule="auto"/>
        <w:rPr>
          <w:rFonts w:cstheme="majorHAnsi"/>
          <w:i/>
        </w:rPr>
      </w:pPr>
      <w:r w:rsidRPr="00AC79BF">
        <w:rPr>
          <w:rStyle w:val="SubtitleChar"/>
          <w:rFonts w:ascii="Aptos" w:hAnsi="Aptos" w:cs="Calibri"/>
        </w:rPr>
        <w:t>Suggested language</w:t>
      </w:r>
      <w:r w:rsidRPr="00AC79BF">
        <w:rPr>
          <w:rFonts w:eastAsia="Times New Roman" w:cs="Calibri"/>
          <w:i/>
          <w:iCs/>
          <w:color w:val="222222"/>
        </w:rPr>
        <w:t>:</w:t>
      </w:r>
      <w:r w:rsidR="00E711F3" w:rsidRPr="00AC79BF">
        <w:rPr>
          <w:rFonts w:eastAsia="Times New Roman" w:cs="Calibri"/>
          <w:color w:val="222222"/>
        </w:rPr>
        <w:br/>
      </w:r>
    </w:p>
    <w:p w14:paraId="083E993F" w14:textId="6200AC0C" w:rsidR="007D7B07" w:rsidRPr="00C65B50" w:rsidRDefault="001A2F51" w:rsidP="001E00C8">
      <w:pPr>
        <w:shd w:val="clear" w:color="auto" w:fill="FFFFFF"/>
        <w:spacing w:after="0" w:line="240" w:lineRule="auto"/>
        <w:rPr>
          <w:rFonts w:eastAsia="Times New Roman" w:cstheme="majorHAnsi"/>
          <w:i/>
          <w:color w:val="1D1D1D"/>
          <w:sz w:val="24"/>
          <w:szCs w:val="24"/>
        </w:rPr>
      </w:pPr>
      <w:r w:rsidRPr="00C65B50">
        <w:rPr>
          <w:rFonts w:cstheme="majorHAnsi"/>
          <w:i/>
          <w:sz w:val="24"/>
          <w:szCs w:val="24"/>
        </w:rPr>
        <w:t>The p</w:t>
      </w:r>
      <w:r w:rsidR="001B22F6" w:rsidRPr="00C65B50">
        <w:rPr>
          <w:rFonts w:cstheme="majorHAnsi"/>
          <w:i/>
          <w:sz w:val="24"/>
          <w:szCs w:val="24"/>
        </w:rPr>
        <w:t>urpose of the guide</w:t>
      </w:r>
      <w:r w:rsidRPr="00C65B50">
        <w:rPr>
          <w:rFonts w:cstheme="majorHAnsi"/>
          <w:i/>
          <w:sz w:val="24"/>
          <w:szCs w:val="24"/>
        </w:rPr>
        <w:t xml:space="preserve"> is</w:t>
      </w:r>
      <w:r w:rsidR="001B22F6" w:rsidRPr="00C65B50">
        <w:rPr>
          <w:rFonts w:cstheme="majorHAnsi"/>
          <w:i/>
          <w:sz w:val="24"/>
          <w:szCs w:val="24"/>
        </w:rPr>
        <w:t xml:space="preserve"> to help you care for</w:t>
      </w:r>
      <w:r w:rsidR="0058763C" w:rsidRPr="00C65B50">
        <w:rPr>
          <w:rFonts w:cstheme="majorHAnsi"/>
          <w:i/>
          <w:sz w:val="24"/>
          <w:szCs w:val="24"/>
        </w:rPr>
        <w:t xml:space="preserve"> a child who is a member of our </w:t>
      </w:r>
      <w:r w:rsidR="00AC3BA3" w:rsidRPr="00C65B50">
        <w:rPr>
          <w:rFonts w:cstheme="majorHAnsi"/>
          <w:i/>
          <w:sz w:val="24"/>
          <w:szCs w:val="24"/>
        </w:rPr>
        <w:t>T</w:t>
      </w:r>
      <w:r w:rsidR="0058763C" w:rsidRPr="00C65B50">
        <w:rPr>
          <w:rFonts w:cstheme="majorHAnsi"/>
          <w:i/>
          <w:sz w:val="24"/>
          <w:szCs w:val="24"/>
        </w:rPr>
        <w:t>ribe</w:t>
      </w:r>
      <w:r w:rsidR="001B22F6" w:rsidRPr="00C65B50">
        <w:rPr>
          <w:rFonts w:cstheme="majorHAnsi"/>
          <w:i/>
          <w:sz w:val="24"/>
          <w:szCs w:val="24"/>
        </w:rPr>
        <w:t xml:space="preserve"> in a way that is respectful, safe, and culturally appropriate.</w:t>
      </w:r>
      <w:r w:rsidR="001B22F6" w:rsidRPr="00C65B50">
        <w:rPr>
          <w:rFonts w:eastAsia="Times New Roman" w:cstheme="majorHAnsi"/>
          <w:i/>
          <w:color w:val="1D1D1D"/>
          <w:sz w:val="24"/>
          <w:szCs w:val="24"/>
        </w:rPr>
        <w:t xml:space="preserve"> </w:t>
      </w:r>
      <w:r w:rsidR="00E711F3" w:rsidRPr="00C65B50">
        <w:rPr>
          <w:rFonts w:eastAsia="Times New Roman" w:cstheme="majorHAnsi"/>
          <w:i/>
          <w:color w:val="1D1D1D"/>
          <w:sz w:val="24"/>
          <w:szCs w:val="24"/>
        </w:rPr>
        <w:t>This guide aims t</w:t>
      </w:r>
      <w:r w:rsidR="00471AC0" w:rsidRPr="00C65B50">
        <w:rPr>
          <w:rFonts w:eastAsia="Times New Roman" w:cstheme="majorHAnsi"/>
          <w:i/>
          <w:color w:val="1D1D1D"/>
          <w:sz w:val="24"/>
          <w:szCs w:val="24"/>
        </w:rPr>
        <w:t>o help you honor the child’s heritage and maintain connections to our Tribal Nation</w:t>
      </w:r>
      <w:r w:rsidR="005B3031" w:rsidRPr="00C65B50">
        <w:rPr>
          <w:rFonts w:eastAsia="Times New Roman" w:cstheme="majorHAnsi"/>
          <w:i/>
          <w:color w:val="1D1D1D"/>
          <w:sz w:val="24"/>
          <w:szCs w:val="24"/>
        </w:rPr>
        <w:t>,</w:t>
      </w:r>
      <w:r w:rsidR="00471AC0" w:rsidRPr="00C65B50">
        <w:rPr>
          <w:rFonts w:eastAsia="Times New Roman" w:cstheme="majorHAnsi"/>
          <w:i/>
          <w:color w:val="1D1D1D"/>
          <w:sz w:val="24"/>
          <w:szCs w:val="24"/>
        </w:rPr>
        <w:t xml:space="preserve"> especially if you are not familia</w:t>
      </w:r>
      <w:r w:rsidR="00D76290" w:rsidRPr="00C65B50">
        <w:rPr>
          <w:rFonts w:eastAsia="Times New Roman" w:cstheme="majorHAnsi"/>
          <w:i/>
          <w:color w:val="1D1D1D"/>
          <w:sz w:val="24"/>
          <w:szCs w:val="24"/>
        </w:rPr>
        <w:t xml:space="preserve">r with </w:t>
      </w:r>
      <w:r w:rsidR="00841951" w:rsidRPr="00C65B50">
        <w:rPr>
          <w:rFonts w:eastAsia="Times New Roman" w:cstheme="majorHAnsi"/>
          <w:i/>
          <w:color w:val="1D1D1D"/>
          <w:sz w:val="24"/>
          <w:szCs w:val="24"/>
        </w:rPr>
        <w:t>us</w:t>
      </w:r>
      <w:r w:rsidR="00D76290" w:rsidRPr="00C65B50">
        <w:rPr>
          <w:rFonts w:eastAsia="Times New Roman" w:cstheme="majorHAnsi"/>
          <w:i/>
          <w:color w:val="1D1D1D"/>
          <w:sz w:val="24"/>
          <w:szCs w:val="24"/>
        </w:rPr>
        <w:t xml:space="preserve">. </w:t>
      </w:r>
    </w:p>
    <w:p w14:paraId="151CD97E" w14:textId="77777777" w:rsidR="007D7B07" w:rsidRPr="00C65B50" w:rsidRDefault="007D7B07" w:rsidP="001E00C8">
      <w:pPr>
        <w:shd w:val="clear" w:color="auto" w:fill="FFFFFF"/>
        <w:spacing w:after="0" w:line="240" w:lineRule="auto"/>
        <w:rPr>
          <w:rFonts w:eastAsia="Times New Roman" w:cstheme="majorHAnsi"/>
          <w:i/>
          <w:color w:val="1D1D1D"/>
          <w:sz w:val="24"/>
          <w:szCs w:val="24"/>
        </w:rPr>
      </w:pPr>
    </w:p>
    <w:p w14:paraId="6AA854DC" w14:textId="2AE8AB1F" w:rsidR="0058763C" w:rsidRPr="00C65B50" w:rsidRDefault="0058763C" w:rsidP="001E00C8">
      <w:pPr>
        <w:shd w:val="clear" w:color="auto" w:fill="FFFFFF"/>
        <w:spacing w:after="0" w:line="240" w:lineRule="auto"/>
        <w:rPr>
          <w:rFonts w:eastAsia="Times New Roman" w:cstheme="majorHAnsi"/>
          <w:color w:val="1D1D1D"/>
          <w:sz w:val="24"/>
          <w:szCs w:val="24"/>
        </w:rPr>
      </w:pPr>
      <w:r w:rsidRPr="00C65B50">
        <w:rPr>
          <w:rFonts w:eastAsia="Times New Roman" w:cstheme="majorHAnsi"/>
          <w:i/>
          <w:color w:val="1D1D1D"/>
          <w:sz w:val="24"/>
          <w:szCs w:val="24"/>
        </w:rPr>
        <w:t xml:space="preserve">For </w:t>
      </w:r>
      <w:r w:rsidR="007D7B07" w:rsidRPr="00C65B50">
        <w:rPr>
          <w:rFonts w:eastAsia="Times New Roman" w:cstheme="majorHAnsi"/>
          <w:i/>
          <w:color w:val="1D1D1D"/>
          <w:sz w:val="24"/>
          <w:szCs w:val="24"/>
        </w:rPr>
        <w:t xml:space="preserve">many </w:t>
      </w:r>
      <w:r w:rsidRPr="00C65B50">
        <w:rPr>
          <w:rFonts w:eastAsia="Times New Roman" w:cstheme="majorHAnsi"/>
          <w:i/>
          <w:color w:val="1D1D1D"/>
          <w:sz w:val="24"/>
          <w:szCs w:val="24"/>
        </w:rPr>
        <w:t xml:space="preserve">reasons, there </w:t>
      </w:r>
      <w:r w:rsidR="004C6F62" w:rsidRPr="00C65B50">
        <w:rPr>
          <w:rFonts w:eastAsia="Times New Roman" w:cstheme="majorHAnsi"/>
          <w:i/>
          <w:color w:val="1D1D1D"/>
          <w:sz w:val="24"/>
          <w:szCs w:val="24"/>
        </w:rPr>
        <w:t>are not always</w:t>
      </w:r>
      <w:r w:rsidRPr="00C65B50">
        <w:rPr>
          <w:rFonts w:eastAsia="Times New Roman" w:cstheme="majorHAnsi"/>
          <w:i/>
          <w:color w:val="1D1D1D"/>
          <w:sz w:val="24"/>
          <w:szCs w:val="24"/>
        </w:rPr>
        <w:t xml:space="preserve"> relative</w:t>
      </w:r>
      <w:r w:rsidR="004C6F62" w:rsidRPr="00C65B50">
        <w:rPr>
          <w:rFonts w:eastAsia="Times New Roman" w:cstheme="majorHAnsi"/>
          <w:i/>
          <w:color w:val="1D1D1D"/>
          <w:sz w:val="24"/>
          <w:szCs w:val="24"/>
        </w:rPr>
        <w:t>s</w:t>
      </w:r>
      <w:r w:rsidRPr="00C65B50">
        <w:rPr>
          <w:rFonts w:eastAsia="Times New Roman" w:cstheme="majorHAnsi"/>
          <w:i/>
          <w:color w:val="1D1D1D"/>
          <w:sz w:val="24"/>
          <w:szCs w:val="24"/>
        </w:rPr>
        <w:t xml:space="preserve"> or Native resource famil</w:t>
      </w:r>
      <w:r w:rsidR="004C6F62" w:rsidRPr="00C65B50">
        <w:rPr>
          <w:rFonts w:eastAsia="Times New Roman" w:cstheme="majorHAnsi"/>
          <w:i/>
          <w:color w:val="1D1D1D"/>
          <w:sz w:val="24"/>
          <w:szCs w:val="24"/>
        </w:rPr>
        <w:t>ies</w:t>
      </w:r>
      <w:r w:rsidRPr="00C65B50">
        <w:rPr>
          <w:rFonts w:eastAsia="Times New Roman" w:cstheme="majorHAnsi"/>
          <w:i/>
          <w:color w:val="1D1D1D"/>
          <w:sz w:val="24"/>
          <w:szCs w:val="24"/>
        </w:rPr>
        <w:t xml:space="preserve"> who can provide a permanent placement for the child. We appreciate your care for our tribal </w:t>
      </w:r>
      <w:r w:rsidR="00EC5FA2" w:rsidRPr="00C65B50">
        <w:rPr>
          <w:rFonts w:eastAsia="Times New Roman" w:cstheme="majorHAnsi"/>
          <w:i/>
          <w:color w:val="1D1D1D"/>
          <w:sz w:val="24"/>
          <w:szCs w:val="24"/>
        </w:rPr>
        <w:t>member,</w:t>
      </w:r>
      <w:r w:rsidR="00D76290" w:rsidRPr="00C65B50">
        <w:rPr>
          <w:rFonts w:eastAsia="Times New Roman" w:cstheme="majorHAnsi"/>
          <w:i/>
          <w:color w:val="1D1D1D"/>
          <w:sz w:val="24"/>
          <w:szCs w:val="24"/>
        </w:rPr>
        <w:t xml:space="preserve"> and</w:t>
      </w:r>
      <w:r w:rsidR="00E1642D" w:rsidRPr="00C65B50">
        <w:rPr>
          <w:rFonts w:eastAsia="Times New Roman" w:cstheme="majorHAnsi"/>
          <w:i/>
          <w:color w:val="1D1D1D"/>
          <w:sz w:val="24"/>
          <w:szCs w:val="24"/>
        </w:rPr>
        <w:t xml:space="preserve"> we welcome the </w:t>
      </w:r>
      <w:r w:rsidR="00095B18" w:rsidRPr="00C65B50">
        <w:rPr>
          <w:rFonts w:eastAsia="Times New Roman" w:cstheme="majorHAnsi"/>
          <w:i/>
          <w:color w:val="1D1D1D"/>
          <w:sz w:val="24"/>
          <w:szCs w:val="24"/>
        </w:rPr>
        <w:t>opportunity to partner with you in raising</w:t>
      </w:r>
      <w:r w:rsidR="00EB30C2" w:rsidRPr="00C65B50">
        <w:rPr>
          <w:rFonts w:eastAsia="Times New Roman" w:cstheme="majorHAnsi"/>
          <w:i/>
          <w:color w:val="1D1D1D"/>
          <w:sz w:val="24"/>
          <w:szCs w:val="24"/>
        </w:rPr>
        <w:t xml:space="preserve"> healthy youth with a strong Native identi</w:t>
      </w:r>
      <w:r w:rsidR="006D62C1" w:rsidRPr="00C65B50">
        <w:rPr>
          <w:rFonts w:eastAsia="Times New Roman" w:cstheme="majorHAnsi"/>
          <w:i/>
          <w:color w:val="1D1D1D"/>
          <w:sz w:val="24"/>
          <w:szCs w:val="24"/>
        </w:rPr>
        <w:t>t</w:t>
      </w:r>
      <w:r w:rsidR="00EB30C2" w:rsidRPr="00C65B50">
        <w:rPr>
          <w:rFonts w:eastAsia="Times New Roman" w:cstheme="majorHAnsi"/>
          <w:i/>
          <w:color w:val="1D1D1D"/>
          <w:sz w:val="24"/>
          <w:szCs w:val="24"/>
        </w:rPr>
        <w:t>y</w:t>
      </w:r>
      <w:r w:rsidR="001E0AF0" w:rsidRPr="00C65B50">
        <w:rPr>
          <w:rFonts w:eastAsia="Times New Roman" w:cstheme="majorHAnsi"/>
          <w:i/>
          <w:color w:val="1D1D1D"/>
          <w:sz w:val="24"/>
          <w:szCs w:val="24"/>
        </w:rPr>
        <w:t xml:space="preserve"> and close connections to their relatives</w:t>
      </w:r>
      <w:r w:rsidR="00A30E0E" w:rsidRPr="00C65B50">
        <w:rPr>
          <w:rFonts w:eastAsia="Times New Roman" w:cstheme="majorHAnsi"/>
          <w:i/>
          <w:color w:val="1D1D1D"/>
          <w:sz w:val="24"/>
          <w:szCs w:val="24"/>
        </w:rPr>
        <w:t xml:space="preserve"> and community</w:t>
      </w:r>
      <w:r w:rsidR="00EB30C2" w:rsidRPr="00C65B50">
        <w:rPr>
          <w:rFonts w:eastAsia="Times New Roman" w:cstheme="majorHAnsi"/>
          <w:i/>
          <w:color w:val="1D1D1D"/>
          <w:sz w:val="24"/>
          <w:szCs w:val="24"/>
        </w:rPr>
        <w:t>.</w:t>
      </w:r>
      <w:r w:rsidR="00EB30C2" w:rsidRPr="00C65B50">
        <w:rPr>
          <w:rFonts w:eastAsia="Times New Roman" w:cstheme="majorHAnsi"/>
          <w:color w:val="1D1D1D"/>
          <w:sz w:val="24"/>
          <w:szCs w:val="24"/>
        </w:rPr>
        <w:t xml:space="preserve"> </w:t>
      </w:r>
    </w:p>
    <w:p w14:paraId="75BA8360" w14:textId="77777777" w:rsidR="007D7B07" w:rsidRPr="00C65B50" w:rsidRDefault="007D7B07" w:rsidP="001E00C8">
      <w:pPr>
        <w:shd w:val="clear" w:color="auto" w:fill="FFFFFF"/>
        <w:spacing w:after="0" w:line="240" w:lineRule="auto"/>
        <w:rPr>
          <w:rFonts w:eastAsia="Times New Roman" w:cs="Calibri"/>
          <w:color w:val="1D1D1D"/>
          <w:sz w:val="24"/>
          <w:szCs w:val="24"/>
        </w:rPr>
      </w:pPr>
    </w:p>
    <w:p w14:paraId="60D764F1" w14:textId="06F37F47" w:rsidR="007D7B07" w:rsidRPr="00C65B50" w:rsidRDefault="000F7127" w:rsidP="007D7B07">
      <w:pPr>
        <w:rPr>
          <w:rFonts w:cs="Calibri"/>
          <w:i/>
          <w:iCs/>
          <w:sz w:val="24"/>
          <w:szCs w:val="24"/>
        </w:rPr>
      </w:pPr>
      <w:r w:rsidRPr="00C65B50">
        <w:rPr>
          <w:rFonts w:cs="Calibri"/>
          <w:i/>
          <w:iCs/>
          <w:sz w:val="24"/>
          <w:szCs w:val="24"/>
        </w:rPr>
        <w:t xml:space="preserve">As </w:t>
      </w:r>
      <w:r w:rsidR="00972E38" w:rsidRPr="00C65B50">
        <w:rPr>
          <w:rFonts w:cs="Calibri"/>
          <w:i/>
          <w:iCs/>
          <w:sz w:val="24"/>
          <w:szCs w:val="24"/>
        </w:rPr>
        <w:t>we begin to learn about each other</w:t>
      </w:r>
      <w:r w:rsidR="007D7B07" w:rsidRPr="00C65B50">
        <w:rPr>
          <w:rFonts w:cs="Calibri"/>
          <w:i/>
          <w:iCs/>
          <w:sz w:val="24"/>
          <w:szCs w:val="24"/>
        </w:rPr>
        <w:t xml:space="preserve">, </w:t>
      </w:r>
      <w:r w:rsidR="00556942" w:rsidRPr="00C65B50">
        <w:rPr>
          <w:rFonts w:cs="Calibri"/>
          <w:i/>
          <w:iCs/>
          <w:sz w:val="24"/>
          <w:szCs w:val="24"/>
        </w:rPr>
        <w:t xml:space="preserve">please </w:t>
      </w:r>
      <w:r w:rsidR="007D7B07" w:rsidRPr="00C65B50">
        <w:rPr>
          <w:rFonts w:cs="Calibri"/>
          <w:i/>
          <w:iCs/>
          <w:sz w:val="24"/>
          <w:szCs w:val="24"/>
        </w:rPr>
        <w:t>prepare information you may have, such as:</w:t>
      </w:r>
    </w:p>
    <w:p w14:paraId="0674EE7A" w14:textId="2894CB9C" w:rsidR="007D7B07" w:rsidRPr="00C65B50" w:rsidRDefault="00D15FBB" w:rsidP="007D7B07">
      <w:pPr>
        <w:pStyle w:val="ListParagraph"/>
        <w:numPr>
          <w:ilvl w:val="0"/>
          <w:numId w:val="19"/>
        </w:numPr>
        <w:rPr>
          <w:rFonts w:cs="Calibri"/>
          <w:i/>
          <w:iCs/>
          <w:sz w:val="24"/>
          <w:szCs w:val="24"/>
        </w:rPr>
      </w:pPr>
      <w:r w:rsidRPr="00C65B50">
        <w:rPr>
          <w:rFonts w:cs="Calibri"/>
          <w:i/>
          <w:iCs/>
          <w:sz w:val="24"/>
          <w:szCs w:val="24"/>
        </w:rPr>
        <w:t xml:space="preserve">Whether you are </w:t>
      </w:r>
      <w:r w:rsidR="007D7B07" w:rsidRPr="00C65B50">
        <w:rPr>
          <w:rFonts w:cs="Calibri"/>
          <w:i/>
          <w:iCs/>
          <w:sz w:val="24"/>
          <w:szCs w:val="24"/>
        </w:rPr>
        <w:t>currently working with our Tribal Social Services</w:t>
      </w:r>
      <w:r w:rsidR="0011007B" w:rsidRPr="00C65B50">
        <w:rPr>
          <w:rFonts w:cs="Calibri"/>
          <w:i/>
          <w:iCs/>
          <w:sz w:val="24"/>
          <w:szCs w:val="24"/>
        </w:rPr>
        <w:t>,</w:t>
      </w:r>
      <w:r w:rsidR="007D7B07" w:rsidRPr="00C65B50">
        <w:rPr>
          <w:rFonts w:cs="Calibri"/>
          <w:i/>
          <w:iCs/>
          <w:sz w:val="24"/>
          <w:szCs w:val="24"/>
        </w:rPr>
        <w:t xml:space="preserve"> </w:t>
      </w:r>
      <w:r w:rsidRPr="00C65B50">
        <w:rPr>
          <w:rFonts w:cs="Calibri"/>
          <w:i/>
          <w:iCs/>
          <w:sz w:val="24"/>
          <w:szCs w:val="24"/>
        </w:rPr>
        <w:t>and who you are working with.</w:t>
      </w:r>
    </w:p>
    <w:p w14:paraId="42484C10" w14:textId="5ADD30DC" w:rsidR="007D7B07" w:rsidRPr="00C65B50" w:rsidRDefault="00373431" w:rsidP="007D7B07">
      <w:pPr>
        <w:pStyle w:val="ListParagraph"/>
        <w:numPr>
          <w:ilvl w:val="0"/>
          <w:numId w:val="19"/>
        </w:numPr>
        <w:rPr>
          <w:rFonts w:cs="Calibri"/>
          <w:i/>
          <w:iCs/>
          <w:sz w:val="24"/>
          <w:szCs w:val="24"/>
        </w:rPr>
      </w:pPr>
      <w:r w:rsidRPr="00C65B50">
        <w:rPr>
          <w:rFonts w:cs="Calibri"/>
          <w:i/>
          <w:iCs/>
          <w:sz w:val="24"/>
          <w:szCs w:val="24"/>
        </w:rPr>
        <w:t xml:space="preserve">Information you have about the </w:t>
      </w:r>
      <w:r w:rsidR="007D7B07" w:rsidRPr="00C65B50">
        <w:rPr>
          <w:rFonts w:cs="Calibri"/>
          <w:i/>
          <w:iCs/>
          <w:sz w:val="24"/>
          <w:szCs w:val="24"/>
        </w:rPr>
        <w:t>child’s Tribal affiliation</w:t>
      </w:r>
    </w:p>
    <w:p w14:paraId="6A9AEBD5" w14:textId="0ED8D917" w:rsidR="007D7B07" w:rsidRPr="00C65B50" w:rsidRDefault="00801A05" w:rsidP="007D7B07">
      <w:pPr>
        <w:pStyle w:val="ListParagraph"/>
        <w:numPr>
          <w:ilvl w:val="0"/>
          <w:numId w:val="17"/>
        </w:numPr>
        <w:rPr>
          <w:rFonts w:cs="Calibri"/>
          <w:i/>
          <w:iCs/>
          <w:sz w:val="24"/>
          <w:szCs w:val="24"/>
        </w:rPr>
      </w:pPr>
      <w:r w:rsidRPr="00C65B50">
        <w:rPr>
          <w:rFonts w:cs="Calibri"/>
          <w:i/>
          <w:iCs/>
          <w:sz w:val="24"/>
          <w:szCs w:val="24"/>
        </w:rPr>
        <w:t xml:space="preserve">Information about whether the </w:t>
      </w:r>
      <w:r w:rsidR="007D7B07" w:rsidRPr="00C65B50">
        <w:rPr>
          <w:rFonts w:cs="Calibri"/>
          <w:i/>
          <w:iCs/>
          <w:sz w:val="24"/>
          <w:szCs w:val="24"/>
        </w:rPr>
        <w:t xml:space="preserve">child </w:t>
      </w:r>
      <w:r w:rsidRPr="00C65B50">
        <w:rPr>
          <w:rFonts w:cs="Calibri"/>
          <w:i/>
          <w:iCs/>
          <w:sz w:val="24"/>
          <w:szCs w:val="24"/>
        </w:rPr>
        <w:t xml:space="preserve">is </w:t>
      </w:r>
      <w:r w:rsidR="007D7B07" w:rsidRPr="00C65B50">
        <w:rPr>
          <w:rFonts w:cs="Calibri"/>
          <w:i/>
          <w:iCs/>
          <w:sz w:val="24"/>
          <w:szCs w:val="24"/>
        </w:rPr>
        <w:t>affiliated with more than one Tribal Nation</w:t>
      </w:r>
      <w:r w:rsidR="00735DDC" w:rsidRPr="00C65B50">
        <w:rPr>
          <w:rFonts w:cs="Calibri"/>
          <w:i/>
          <w:iCs/>
          <w:sz w:val="24"/>
          <w:szCs w:val="24"/>
        </w:rPr>
        <w:t xml:space="preserve"> and which Tribal Nations those may be. </w:t>
      </w:r>
      <w:r w:rsidR="007D7B07" w:rsidRPr="00C65B50">
        <w:rPr>
          <w:rFonts w:cs="Calibri"/>
          <w:i/>
          <w:iCs/>
          <w:sz w:val="24"/>
          <w:szCs w:val="24"/>
        </w:rPr>
        <w:t xml:space="preserve"> </w:t>
      </w:r>
    </w:p>
    <w:p w14:paraId="0D97A662" w14:textId="36DAD8B6" w:rsidR="007D7B07" w:rsidRPr="00C65B50" w:rsidRDefault="00735DDC" w:rsidP="00676684">
      <w:pPr>
        <w:pStyle w:val="ListParagraph"/>
        <w:numPr>
          <w:ilvl w:val="0"/>
          <w:numId w:val="17"/>
        </w:numPr>
        <w:rPr>
          <w:rFonts w:cs="Calibri"/>
          <w:i/>
          <w:iCs/>
          <w:sz w:val="24"/>
          <w:szCs w:val="24"/>
        </w:rPr>
      </w:pPr>
      <w:r w:rsidRPr="00C65B50">
        <w:rPr>
          <w:rFonts w:cs="Calibri"/>
          <w:i/>
          <w:iCs/>
          <w:sz w:val="24"/>
          <w:szCs w:val="24"/>
        </w:rPr>
        <w:t xml:space="preserve">What you know about </w:t>
      </w:r>
      <w:r w:rsidR="007D7B07" w:rsidRPr="00C65B50">
        <w:rPr>
          <w:rFonts w:cs="Calibri"/>
          <w:i/>
          <w:iCs/>
          <w:sz w:val="24"/>
          <w:szCs w:val="24"/>
        </w:rPr>
        <w:t>this Tribe’s history, values, and current community</w:t>
      </w:r>
      <w:r w:rsidR="0011007B" w:rsidRPr="00C65B50">
        <w:rPr>
          <w:rFonts w:cs="Calibri"/>
          <w:i/>
          <w:iCs/>
          <w:sz w:val="24"/>
          <w:szCs w:val="24"/>
        </w:rPr>
        <w:t>,</w:t>
      </w:r>
      <w:r w:rsidR="007F171E" w:rsidRPr="00C65B50">
        <w:rPr>
          <w:rFonts w:cs="Calibri"/>
          <w:i/>
          <w:iCs/>
          <w:sz w:val="24"/>
          <w:szCs w:val="24"/>
        </w:rPr>
        <w:t xml:space="preserve"> and how you know it. What are your sources</w:t>
      </w:r>
      <w:r w:rsidR="000F7127" w:rsidRPr="00C65B50">
        <w:rPr>
          <w:rFonts w:cs="Calibri"/>
          <w:i/>
          <w:iCs/>
          <w:sz w:val="24"/>
          <w:szCs w:val="24"/>
        </w:rPr>
        <w:t>?</w:t>
      </w:r>
    </w:p>
    <w:p w14:paraId="486C7233" w14:textId="5C969B39" w:rsidR="00FE4735" w:rsidRPr="00C65B50" w:rsidRDefault="00602347" w:rsidP="007D7B07">
      <w:pPr>
        <w:pStyle w:val="ListParagraph"/>
        <w:numPr>
          <w:ilvl w:val="0"/>
          <w:numId w:val="17"/>
        </w:numPr>
        <w:rPr>
          <w:rFonts w:cs="Calibri"/>
          <w:i/>
          <w:iCs/>
          <w:sz w:val="24"/>
          <w:szCs w:val="24"/>
        </w:rPr>
      </w:pPr>
      <w:r w:rsidRPr="00C65B50">
        <w:rPr>
          <w:rFonts w:cs="Calibri"/>
          <w:i/>
          <w:iCs/>
          <w:sz w:val="24"/>
          <w:szCs w:val="24"/>
        </w:rPr>
        <w:t>Who else do you know from the Tribal Nation</w:t>
      </w:r>
      <w:r w:rsidR="001D74D1" w:rsidRPr="00C65B50">
        <w:rPr>
          <w:rFonts w:cs="Calibri"/>
          <w:i/>
          <w:iCs/>
          <w:sz w:val="24"/>
          <w:szCs w:val="24"/>
        </w:rPr>
        <w:t>?</w:t>
      </w:r>
    </w:p>
    <w:p w14:paraId="2FDE4D9D" w14:textId="6AA3A14C" w:rsidR="000539A7" w:rsidRPr="00C65B50" w:rsidRDefault="000539A7" w:rsidP="000539A7">
      <w:pPr>
        <w:rPr>
          <w:rFonts w:cs="Calibri"/>
          <w:i/>
          <w:iCs/>
          <w:sz w:val="24"/>
          <w:szCs w:val="24"/>
        </w:rPr>
      </w:pPr>
      <w:r w:rsidRPr="00C65B50">
        <w:rPr>
          <w:rFonts w:cs="Calibri"/>
          <w:i/>
          <w:iCs/>
          <w:sz w:val="24"/>
          <w:szCs w:val="24"/>
        </w:rPr>
        <w:t>This information will help us help you learn more about the child’s family</w:t>
      </w:r>
      <w:r w:rsidR="00890745" w:rsidRPr="00C65B50">
        <w:rPr>
          <w:rFonts w:cs="Calibri"/>
          <w:i/>
          <w:iCs/>
          <w:sz w:val="24"/>
          <w:szCs w:val="24"/>
        </w:rPr>
        <w:t>.</w:t>
      </w:r>
    </w:p>
    <w:p w14:paraId="56EE4350" w14:textId="699BC17F" w:rsidR="00FD1357" w:rsidRDefault="00FD1357" w:rsidP="007D7B07">
      <w:pPr>
        <w:pStyle w:val="Heading2"/>
        <w:rPr>
          <w:rFonts w:cs="Calibri"/>
        </w:rPr>
      </w:pPr>
      <w:bookmarkStart w:id="3" w:name="_Toc207960624"/>
      <w:r>
        <w:rPr>
          <w:rFonts w:eastAsia="Times New Roman" w:cs="Calibri"/>
          <w:noProof/>
          <w:sz w:val="24"/>
          <w:szCs w:val="24"/>
        </w:rPr>
        <w:lastRenderedPageBreak/>
        <w:drawing>
          <wp:anchor distT="0" distB="0" distL="114300" distR="114300" simplePos="0" relativeHeight="251671552" behindDoc="1" locked="0" layoutInCell="1" allowOverlap="1" wp14:anchorId="167DB9BA" wp14:editId="4EE98C2B">
            <wp:simplePos x="0" y="0"/>
            <wp:positionH relativeFrom="column">
              <wp:posOffset>-636608</wp:posOffset>
            </wp:positionH>
            <wp:positionV relativeFrom="paragraph">
              <wp:posOffset>-907913</wp:posOffset>
            </wp:positionV>
            <wp:extent cx="7766050" cy="10050145"/>
            <wp:effectExtent l="0" t="0" r="6350" b="0"/>
            <wp:wrapNone/>
            <wp:docPr id="2049133517" name="Picture 11" descr="A white bird flying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33517" name="Picture 11" descr="A white bird flying in the sky&#10;&#10;AI-generated content may be incorrect."/>
                    <pic:cNvPicPr/>
                  </pic:nvPicPr>
                  <pic:blipFill>
                    <a:blip r:embed="rId10"/>
                    <a:stretch>
                      <a:fillRect/>
                    </a:stretch>
                  </pic:blipFill>
                  <pic:spPr>
                    <a:xfrm>
                      <a:off x="0" y="0"/>
                      <a:ext cx="7766050" cy="10050145"/>
                    </a:xfrm>
                    <a:prstGeom prst="rect">
                      <a:avLst/>
                    </a:prstGeom>
                  </pic:spPr>
                </pic:pic>
              </a:graphicData>
            </a:graphic>
            <wp14:sizeRelH relativeFrom="page">
              <wp14:pctWidth>0</wp14:pctWidth>
            </wp14:sizeRelH>
            <wp14:sizeRelV relativeFrom="page">
              <wp14:pctHeight>0</wp14:pctHeight>
            </wp14:sizeRelV>
          </wp:anchor>
        </w:drawing>
      </w:r>
    </w:p>
    <w:p w14:paraId="4A2C3573" w14:textId="175B22A5" w:rsidR="00FD1357" w:rsidRDefault="00FD1357">
      <w:pPr>
        <w:rPr>
          <w:rFonts w:eastAsiaTheme="majorEastAsia" w:cs="Calibri"/>
          <w:b/>
          <w:bCs/>
          <w:color w:val="4BACC6" w:themeColor="accent5"/>
          <w:sz w:val="28"/>
          <w:szCs w:val="26"/>
        </w:rPr>
      </w:pPr>
      <w:r>
        <w:rPr>
          <w:rFonts w:eastAsia="Times New Roman" w:cs="Calibri"/>
          <w:noProof/>
          <w:sz w:val="24"/>
          <w:szCs w:val="24"/>
        </w:rPr>
        <mc:AlternateContent>
          <mc:Choice Requires="wps">
            <w:drawing>
              <wp:anchor distT="0" distB="0" distL="114300" distR="114300" simplePos="0" relativeHeight="251672576" behindDoc="0" locked="0" layoutInCell="1" allowOverlap="1" wp14:anchorId="03F1379B" wp14:editId="553C9CE5">
                <wp:simplePos x="0" y="0"/>
                <wp:positionH relativeFrom="column">
                  <wp:posOffset>1211580</wp:posOffset>
                </wp:positionH>
                <wp:positionV relativeFrom="paragraph">
                  <wp:posOffset>2030095</wp:posOffset>
                </wp:positionV>
                <wp:extent cx="4503051" cy="1365812"/>
                <wp:effectExtent l="0" t="0" r="0" b="0"/>
                <wp:wrapNone/>
                <wp:docPr id="730853128" name="Text Box 8"/>
                <wp:cNvGraphicFramePr/>
                <a:graphic xmlns:a="http://schemas.openxmlformats.org/drawingml/2006/main">
                  <a:graphicData uri="http://schemas.microsoft.com/office/word/2010/wordprocessingShape">
                    <wps:wsp>
                      <wps:cNvSpPr txBox="1"/>
                      <wps:spPr>
                        <a:xfrm>
                          <a:off x="0" y="0"/>
                          <a:ext cx="4503051" cy="1365812"/>
                        </a:xfrm>
                        <a:prstGeom prst="rect">
                          <a:avLst/>
                        </a:prstGeom>
                        <a:noFill/>
                        <a:ln w="6350">
                          <a:noFill/>
                        </a:ln>
                      </wps:spPr>
                      <wps:txbx>
                        <w:txbxContent>
                          <w:p w14:paraId="5EB3FE93" w14:textId="0BAB5BB4" w:rsidR="00FD1357" w:rsidRPr="0062406A" w:rsidRDefault="00FD1357" w:rsidP="00FD1357">
                            <w:pPr>
                              <w:jc w:val="center"/>
                              <w:rPr>
                                <w:b/>
                                <w:bCs/>
                                <w:color w:val="4BACC6" w:themeColor="accent5"/>
                                <w:sz w:val="44"/>
                                <w:szCs w:val="44"/>
                              </w:rPr>
                            </w:pPr>
                            <w:r w:rsidRPr="00FD1357">
                              <w:rPr>
                                <w:b/>
                                <w:bCs/>
                                <w:color w:val="4BACC6" w:themeColor="accent5"/>
                                <w:sz w:val="44"/>
                                <w:szCs w:val="44"/>
                              </w:rPr>
                              <w:t xml:space="preserve">Section </w:t>
                            </w:r>
                            <w:r>
                              <w:rPr>
                                <w:b/>
                                <w:bCs/>
                                <w:color w:val="4BACC6" w:themeColor="accent5"/>
                                <w:sz w:val="44"/>
                                <w:szCs w:val="44"/>
                              </w:rPr>
                              <w:t>2</w:t>
                            </w:r>
                            <w:r w:rsidRPr="00FD1357">
                              <w:rPr>
                                <w:b/>
                                <w:bCs/>
                                <w:color w:val="4BACC6" w:themeColor="accent5"/>
                                <w:sz w:val="44"/>
                                <w:szCs w:val="44"/>
                              </w:rPr>
                              <w:t xml:space="preserve">: </w:t>
                            </w:r>
                            <w:r>
                              <w:rPr>
                                <w:b/>
                                <w:bCs/>
                                <w:color w:val="4BACC6" w:themeColor="accent5"/>
                                <w:sz w:val="44"/>
                                <w:szCs w:val="44"/>
                              </w:rPr>
                              <w:br/>
                            </w:r>
                            <w:r w:rsidRPr="00FD1357">
                              <w:rPr>
                                <w:b/>
                                <w:bCs/>
                                <w:color w:val="4BACC6" w:themeColor="accent5"/>
                                <w:sz w:val="44"/>
                                <w:szCs w:val="44"/>
                              </w:rPr>
                              <w:t>Where to Start – Who to Talk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F1379B" id="_x0000_s1033" type="#_x0000_t202" style="position:absolute;margin-left:95.4pt;margin-top:159.85pt;width:354.55pt;height:107.5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" filled="f" stroked="f" strokeweight=".5pt">
                <v:textbox>
                  <w:txbxContent>
                    <w:p w14:paraId="5EB3FE93" w14:textId="0BAB5BB4" w:rsidR="00FD1357" w:rsidRPr="0062406A" w:rsidRDefault="00FD1357" w:rsidP="00FD1357">
                      <w:pPr>
                        <w:jc w:val="center"/>
                        <w:rPr>
                          <w:b/>
                          <w:bCs/>
                          <w:color w:val="4BACC6" w:themeColor="accent5"/>
                          <w:sz w:val="44"/>
                          <w:szCs w:val="44"/>
                        </w:rPr>
                      </w:pPr>
                      <w:r w:rsidRPr="00FD1357">
                        <w:rPr>
                          <w:b/>
                          <w:bCs/>
                          <w:color w:val="4BACC6" w:themeColor="accent5"/>
                          <w:sz w:val="44"/>
                          <w:szCs w:val="44"/>
                        </w:rPr>
                        <w:t xml:space="preserve">Section </w:t>
                      </w:r>
                      <w:r>
                        <w:rPr>
                          <w:b/>
                          <w:bCs/>
                          <w:color w:val="4BACC6" w:themeColor="accent5"/>
                          <w:sz w:val="44"/>
                          <w:szCs w:val="44"/>
                        </w:rPr>
                        <w:t>2</w:t>
                      </w:r>
                      <w:r w:rsidRPr="00FD1357">
                        <w:rPr>
                          <w:b/>
                          <w:bCs/>
                          <w:color w:val="4BACC6" w:themeColor="accent5"/>
                          <w:sz w:val="44"/>
                          <w:szCs w:val="44"/>
                        </w:rPr>
                        <w:t xml:space="preserve">: </w:t>
                      </w:r>
                      <w:r>
                        <w:rPr>
                          <w:b/>
                          <w:bCs/>
                          <w:color w:val="4BACC6" w:themeColor="accent5"/>
                          <w:sz w:val="44"/>
                          <w:szCs w:val="44"/>
                        </w:rPr>
                        <w:br/>
                      </w:r>
                      <w:r w:rsidRPr="00FD1357">
                        <w:rPr>
                          <w:b/>
                          <w:bCs/>
                          <w:color w:val="4BACC6" w:themeColor="accent5"/>
                          <w:sz w:val="44"/>
                          <w:szCs w:val="44"/>
                        </w:rPr>
                        <w:t>Where to Start – Who to Talk To</w:t>
                      </w:r>
                    </w:p>
                  </w:txbxContent>
                </v:textbox>
              </v:shape>
            </w:pict>
          </mc:Fallback>
        </mc:AlternateContent>
      </w:r>
      <w:r>
        <w:rPr>
          <w:rFonts w:cs="Calibri"/>
        </w:rPr>
        <w:br w:type="page"/>
      </w:r>
    </w:p>
    <w:p w14:paraId="03F5D104" w14:textId="0D9938FF" w:rsidR="007D7B07" w:rsidRPr="00AC79BF" w:rsidRDefault="007D7B07" w:rsidP="007D7B07">
      <w:pPr>
        <w:pStyle w:val="Heading2"/>
        <w:rPr>
          <w:rFonts w:cs="Calibri"/>
        </w:rPr>
      </w:pPr>
      <w:r w:rsidRPr="00AC79BF">
        <w:rPr>
          <w:rFonts w:cs="Calibri"/>
        </w:rPr>
        <w:lastRenderedPageBreak/>
        <w:t>Section 2: Where to Start – Who to Talk To</w:t>
      </w:r>
      <w:bookmarkEnd w:id="3"/>
    </w:p>
    <w:p w14:paraId="08602D92" w14:textId="77777777" w:rsidR="007D7B07" w:rsidRPr="00AC79BF" w:rsidRDefault="007D7B07" w:rsidP="007D7B07">
      <w:pPr>
        <w:rPr>
          <w:rFonts w:cs="Calibri"/>
        </w:rPr>
      </w:pPr>
      <w:r w:rsidRPr="00AC79BF">
        <w:rPr>
          <w:rStyle w:val="SubtitleChar"/>
          <w:rFonts w:ascii="Aptos" w:hAnsi="Aptos" w:cs="Calibri"/>
        </w:rPr>
        <w:t>Explanation of what this section can do:</w:t>
      </w:r>
      <w:r w:rsidRPr="00AC79BF">
        <w:rPr>
          <w:rFonts w:cs="Calibri"/>
        </w:rPr>
        <w:t xml:space="preserve"> </w:t>
      </w:r>
    </w:p>
    <w:p w14:paraId="13394834" w14:textId="77777777" w:rsidR="007D7B07" w:rsidRPr="00C65B50" w:rsidRDefault="007D7B07" w:rsidP="007D7B07">
      <w:pPr>
        <w:rPr>
          <w:rFonts w:cs="Calibri"/>
          <w:sz w:val="24"/>
          <w:szCs w:val="24"/>
        </w:rPr>
      </w:pPr>
      <w:r w:rsidRPr="00C65B50">
        <w:rPr>
          <w:rFonts w:cs="Calibri"/>
          <w:sz w:val="24"/>
          <w:szCs w:val="24"/>
        </w:rPr>
        <w:t xml:space="preserve">This section can provide details for families as they navigate communicating with the Tribal Nation. </w:t>
      </w:r>
    </w:p>
    <w:p w14:paraId="7F7DC1F6" w14:textId="4F9329DD" w:rsidR="007D7B07" w:rsidRPr="00C65B50" w:rsidRDefault="007D7B07" w:rsidP="007D7B07">
      <w:pPr>
        <w:rPr>
          <w:rFonts w:cs="Calibri"/>
          <w:sz w:val="24"/>
          <w:szCs w:val="24"/>
        </w:rPr>
      </w:pPr>
      <w:r w:rsidRPr="00C65B50">
        <w:rPr>
          <w:rFonts w:cs="Calibri"/>
          <w:sz w:val="24"/>
          <w:szCs w:val="24"/>
        </w:rPr>
        <w:t xml:space="preserve">Every tribe has a multitude of services and tribal departments. It can be daunting to </w:t>
      </w:r>
      <w:r w:rsidR="00EA1003" w:rsidRPr="00C65B50">
        <w:rPr>
          <w:rFonts w:cs="Calibri"/>
          <w:sz w:val="24"/>
          <w:szCs w:val="24"/>
        </w:rPr>
        <w:t xml:space="preserve">learn </w:t>
      </w:r>
      <w:r w:rsidRPr="00C65B50">
        <w:rPr>
          <w:rFonts w:cs="Calibri"/>
          <w:sz w:val="24"/>
          <w:szCs w:val="24"/>
        </w:rPr>
        <w:t xml:space="preserve">where to begin and who to contact. When in doubt, </w:t>
      </w:r>
      <w:r w:rsidR="00967488" w:rsidRPr="00C65B50">
        <w:rPr>
          <w:rFonts w:cs="Calibri"/>
          <w:sz w:val="24"/>
          <w:szCs w:val="24"/>
        </w:rPr>
        <w:t>resource families</w:t>
      </w:r>
      <w:r w:rsidRPr="00C65B50">
        <w:rPr>
          <w:rFonts w:cs="Calibri"/>
          <w:sz w:val="24"/>
          <w:szCs w:val="24"/>
        </w:rPr>
        <w:t xml:space="preserve"> may reach out directly to the tribal government offices.</w:t>
      </w:r>
    </w:p>
    <w:p w14:paraId="01576B6D" w14:textId="5B513BD1" w:rsidR="007D7B07" w:rsidRPr="00C65B50" w:rsidRDefault="007D7B07" w:rsidP="007D7B07">
      <w:pPr>
        <w:rPr>
          <w:rFonts w:cs="Calibri"/>
          <w:sz w:val="24"/>
          <w:szCs w:val="24"/>
        </w:rPr>
      </w:pPr>
      <w:r w:rsidRPr="00C65B50">
        <w:rPr>
          <w:rFonts w:cs="Calibri"/>
          <w:sz w:val="24"/>
          <w:szCs w:val="24"/>
        </w:rPr>
        <w:t xml:space="preserve">In this section, the </w:t>
      </w:r>
      <w:r w:rsidR="00676684" w:rsidRPr="00C65B50">
        <w:rPr>
          <w:rFonts w:cs="Calibri"/>
          <w:sz w:val="24"/>
          <w:szCs w:val="24"/>
        </w:rPr>
        <w:t xml:space="preserve">Tribal </w:t>
      </w:r>
      <w:r w:rsidRPr="00C65B50">
        <w:rPr>
          <w:rFonts w:cs="Calibri"/>
          <w:sz w:val="24"/>
          <w:szCs w:val="24"/>
        </w:rPr>
        <w:t xml:space="preserve">Nation may want to include information about who to contact to get more information </w:t>
      </w:r>
      <w:r w:rsidR="00890745" w:rsidRPr="00C65B50">
        <w:rPr>
          <w:rFonts w:cs="Calibri"/>
          <w:sz w:val="24"/>
          <w:szCs w:val="24"/>
        </w:rPr>
        <w:t xml:space="preserve">to </w:t>
      </w:r>
      <w:r w:rsidRPr="00C65B50">
        <w:rPr>
          <w:rFonts w:cs="Calibri"/>
          <w:sz w:val="24"/>
          <w:szCs w:val="24"/>
        </w:rPr>
        <w:t xml:space="preserve">develop connections in the community. This </w:t>
      </w:r>
      <w:r w:rsidR="00963D06" w:rsidRPr="00C65B50">
        <w:rPr>
          <w:rFonts w:cs="Calibri"/>
          <w:sz w:val="24"/>
          <w:szCs w:val="24"/>
        </w:rPr>
        <w:t xml:space="preserve">guide </w:t>
      </w:r>
      <w:r w:rsidR="004755F4" w:rsidRPr="00C65B50">
        <w:rPr>
          <w:rFonts w:cs="Calibri"/>
          <w:sz w:val="24"/>
          <w:szCs w:val="24"/>
        </w:rPr>
        <w:t>suggests</w:t>
      </w:r>
      <w:r w:rsidR="00963D06" w:rsidRPr="00C65B50">
        <w:rPr>
          <w:rFonts w:cs="Calibri"/>
          <w:sz w:val="24"/>
          <w:szCs w:val="24"/>
        </w:rPr>
        <w:t xml:space="preserve"> as an example </w:t>
      </w:r>
      <w:r w:rsidR="004755F4" w:rsidRPr="00C65B50">
        <w:rPr>
          <w:rFonts w:cs="Calibri"/>
          <w:sz w:val="24"/>
          <w:szCs w:val="24"/>
        </w:rPr>
        <w:t xml:space="preserve">that the first point of contact is </w:t>
      </w:r>
      <w:r w:rsidRPr="00C65B50">
        <w:rPr>
          <w:rFonts w:cs="Calibri"/>
          <w:sz w:val="24"/>
          <w:szCs w:val="24"/>
        </w:rPr>
        <w:t>Tribal Social Services</w:t>
      </w:r>
      <w:r w:rsidR="00C65B50">
        <w:rPr>
          <w:rFonts w:cs="Calibri"/>
          <w:sz w:val="24"/>
          <w:szCs w:val="24"/>
        </w:rPr>
        <w:t>,</w:t>
      </w:r>
      <w:r w:rsidR="00E12859" w:rsidRPr="00C65B50">
        <w:rPr>
          <w:rFonts w:cs="Calibri"/>
          <w:sz w:val="24"/>
          <w:szCs w:val="24"/>
        </w:rPr>
        <w:t xml:space="preserve"> </w:t>
      </w:r>
      <w:r w:rsidR="004F0D14" w:rsidRPr="00C65B50">
        <w:rPr>
          <w:rFonts w:cs="Calibri"/>
          <w:sz w:val="24"/>
          <w:szCs w:val="24"/>
        </w:rPr>
        <w:t>which</w:t>
      </w:r>
      <w:r w:rsidR="00E12859" w:rsidRPr="00C65B50">
        <w:rPr>
          <w:rFonts w:cs="Calibri"/>
          <w:sz w:val="24"/>
          <w:szCs w:val="24"/>
        </w:rPr>
        <w:t xml:space="preserve"> </w:t>
      </w:r>
      <w:r w:rsidR="00631F3B" w:rsidRPr="00C65B50">
        <w:rPr>
          <w:rFonts w:cs="Calibri"/>
          <w:sz w:val="24"/>
          <w:szCs w:val="24"/>
        </w:rPr>
        <w:t xml:space="preserve">then makes </w:t>
      </w:r>
      <w:r w:rsidR="00E12859" w:rsidRPr="00C65B50">
        <w:rPr>
          <w:rFonts w:cs="Calibri"/>
          <w:sz w:val="24"/>
          <w:szCs w:val="24"/>
        </w:rPr>
        <w:t>r</w:t>
      </w:r>
      <w:r w:rsidRPr="00C65B50">
        <w:rPr>
          <w:rFonts w:cs="Calibri"/>
          <w:sz w:val="24"/>
          <w:szCs w:val="24"/>
        </w:rPr>
        <w:t xml:space="preserve">eferrals to other service providers </w:t>
      </w:r>
      <w:r w:rsidR="00631F3B" w:rsidRPr="00C65B50">
        <w:rPr>
          <w:rFonts w:cs="Calibri"/>
          <w:sz w:val="24"/>
          <w:szCs w:val="24"/>
        </w:rPr>
        <w:t xml:space="preserve">and has a </w:t>
      </w:r>
      <w:r w:rsidRPr="00C65B50">
        <w:rPr>
          <w:rFonts w:cs="Calibri"/>
          <w:sz w:val="24"/>
          <w:szCs w:val="24"/>
        </w:rPr>
        <w:t>list of tribal members or organizations who are willing to speak to</w:t>
      </w:r>
      <w:r w:rsidR="00926775" w:rsidRPr="00C65B50">
        <w:rPr>
          <w:rFonts w:cs="Calibri"/>
          <w:sz w:val="24"/>
          <w:szCs w:val="24"/>
        </w:rPr>
        <w:t xml:space="preserve"> and educate</w:t>
      </w:r>
      <w:r w:rsidRPr="00C65B50">
        <w:rPr>
          <w:rFonts w:cs="Calibri"/>
          <w:sz w:val="24"/>
          <w:szCs w:val="24"/>
        </w:rPr>
        <w:t xml:space="preserve"> youth and their families about various issues such as history, culture, and tribal government operations. </w:t>
      </w:r>
      <w:r w:rsidR="003D35EF" w:rsidRPr="00C65B50">
        <w:rPr>
          <w:rFonts w:cs="Calibri"/>
          <w:sz w:val="24"/>
          <w:szCs w:val="24"/>
        </w:rPr>
        <w:t xml:space="preserve">In this section, you </w:t>
      </w:r>
      <w:r w:rsidRPr="00C65B50">
        <w:rPr>
          <w:rFonts w:cs="Calibri"/>
          <w:sz w:val="24"/>
          <w:szCs w:val="24"/>
        </w:rPr>
        <w:t>may also want to explain to people</w:t>
      </w:r>
      <w:r w:rsidR="005D25C9" w:rsidRPr="00C65B50">
        <w:rPr>
          <w:rFonts w:cs="Calibri"/>
          <w:sz w:val="24"/>
          <w:szCs w:val="24"/>
        </w:rPr>
        <w:t xml:space="preserve"> </w:t>
      </w:r>
      <w:r w:rsidRPr="00C65B50">
        <w:rPr>
          <w:rFonts w:cs="Calibri"/>
          <w:sz w:val="24"/>
          <w:szCs w:val="24"/>
        </w:rPr>
        <w:t>how to respectfully request a conversation or learning opportunity, tips on how to interact appropriately, and how to support these activities, and what to do if they make a mistake when interacting with people.</w:t>
      </w:r>
    </w:p>
    <w:p w14:paraId="3F567EC8" w14:textId="77777777" w:rsidR="007D7B07" w:rsidRPr="00AC79BF" w:rsidRDefault="007D7B07" w:rsidP="007D7B07">
      <w:pPr>
        <w:rPr>
          <w:rFonts w:eastAsia="Times New Roman" w:cs="Calibri"/>
          <w:color w:val="222222"/>
        </w:rPr>
      </w:pPr>
      <w:r w:rsidRPr="00AC79BF">
        <w:rPr>
          <w:rStyle w:val="SubtitleChar"/>
          <w:rFonts w:ascii="Aptos" w:hAnsi="Aptos" w:cs="Calibri"/>
        </w:rPr>
        <w:t>Suggested language</w:t>
      </w:r>
      <w:r w:rsidRPr="00AC79BF">
        <w:rPr>
          <w:rFonts w:eastAsia="Times New Roman" w:cs="Calibri"/>
          <w:i/>
          <w:iCs/>
          <w:color w:val="222222"/>
        </w:rPr>
        <w:t xml:space="preserve">: </w:t>
      </w:r>
    </w:p>
    <w:p w14:paraId="263ED20C" w14:textId="00F24266" w:rsidR="007D7B07" w:rsidRPr="00C65B50" w:rsidRDefault="007D7B07" w:rsidP="007D7B07">
      <w:pPr>
        <w:rPr>
          <w:rFonts w:cs="Calibri"/>
          <w:i/>
          <w:sz w:val="24"/>
          <w:szCs w:val="24"/>
        </w:rPr>
      </w:pPr>
      <w:r w:rsidRPr="00C65B50">
        <w:rPr>
          <w:rFonts w:cs="Calibri"/>
          <w:i/>
          <w:sz w:val="24"/>
          <w:szCs w:val="24"/>
        </w:rPr>
        <w:t xml:space="preserve">The Nation has a Tribal Social Services program with staff who </w:t>
      </w:r>
      <w:r w:rsidR="004C6F62" w:rsidRPr="00C65B50">
        <w:rPr>
          <w:rFonts w:cs="Calibri"/>
          <w:i/>
          <w:sz w:val="24"/>
          <w:szCs w:val="24"/>
        </w:rPr>
        <w:t>can</w:t>
      </w:r>
      <w:r w:rsidRPr="00C65B50">
        <w:rPr>
          <w:rFonts w:cs="Calibri"/>
          <w:i/>
          <w:sz w:val="24"/>
          <w:szCs w:val="24"/>
        </w:rPr>
        <w:t xml:space="preserve"> support families that want to maintain connections with the tribal community. </w:t>
      </w:r>
      <w:r w:rsidR="005D4C04" w:rsidRPr="00C65B50">
        <w:rPr>
          <w:rFonts w:cs="Calibri"/>
          <w:i/>
          <w:sz w:val="24"/>
          <w:szCs w:val="24"/>
        </w:rPr>
        <w:t>Social Services</w:t>
      </w:r>
      <w:r w:rsidR="00ED7726" w:rsidRPr="00C65B50">
        <w:rPr>
          <w:rFonts w:cs="Calibri"/>
          <w:i/>
          <w:sz w:val="24"/>
          <w:szCs w:val="24"/>
        </w:rPr>
        <w:t xml:space="preserve"> can </w:t>
      </w:r>
      <w:r w:rsidRPr="00C65B50">
        <w:rPr>
          <w:rFonts w:cs="Calibri"/>
          <w:i/>
          <w:sz w:val="24"/>
          <w:szCs w:val="24"/>
        </w:rPr>
        <w:t xml:space="preserve">refer </w:t>
      </w:r>
      <w:r w:rsidR="00ED7726" w:rsidRPr="00C65B50">
        <w:rPr>
          <w:rFonts w:cs="Calibri"/>
          <w:i/>
          <w:sz w:val="24"/>
          <w:szCs w:val="24"/>
        </w:rPr>
        <w:t xml:space="preserve">you </w:t>
      </w:r>
      <w:r w:rsidRPr="00C65B50">
        <w:rPr>
          <w:rFonts w:cs="Calibri"/>
          <w:i/>
          <w:sz w:val="24"/>
          <w:szCs w:val="24"/>
        </w:rPr>
        <w:t xml:space="preserve">to the cultural resource program </w:t>
      </w:r>
      <w:r w:rsidR="005D4C04" w:rsidRPr="00C65B50">
        <w:rPr>
          <w:rFonts w:cs="Calibri"/>
          <w:i/>
          <w:sz w:val="24"/>
          <w:szCs w:val="24"/>
        </w:rPr>
        <w:t>which</w:t>
      </w:r>
      <w:r w:rsidRPr="00C65B50">
        <w:rPr>
          <w:rFonts w:cs="Calibri"/>
          <w:i/>
          <w:sz w:val="24"/>
          <w:szCs w:val="24"/>
        </w:rPr>
        <w:t xml:space="preserve"> can suggest books, movies, and webpages that are good sources of knowledge</w:t>
      </w:r>
      <w:r w:rsidR="004E0B85" w:rsidRPr="00C65B50">
        <w:rPr>
          <w:rFonts w:cs="Calibri"/>
          <w:i/>
          <w:sz w:val="24"/>
          <w:szCs w:val="24"/>
        </w:rPr>
        <w:t xml:space="preserve"> about our history and values</w:t>
      </w:r>
      <w:r w:rsidR="00C65B50" w:rsidRPr="00C65B50">
        <w:rPr>
          <w:rFonts w:cs="Calibri"/>
          <w:i/>
          <w:sz w:val="24"/>
          <w:szCs w:val="24"/>
        </w:rPr>
        <w:t xml:space="preserve"> </w:t>
      </w:r>
      <w:r w:rsidR="00304713" w:rsidRPr="00C65B50">
        <w:rPr>
          <w:rFonts w:cs="Calibri"/>
          <w:i/>
          <w:sz w:val="24"/>
          <w:szCs w:val="24"/>
        </w:rPr>
        <w:t>and</w:t>
      </w:r>
      <w:r w:rsidRPr="00C65B50">
        <w:rPr>
          <w:rFonts w:cs="Calibri"/>
          <w:i/>
          <w:sz w:val="24"/>
          <w:szCs w:val="24"/>
        </w:rPr>
        <w:t xml:space="preserve"> suggest community gatherings to attend</w:t>
      </w:r>
      <w:r w:rsidR="00304713" w:rsidRPr="00C65B50">
        <w:rPr>
          <w:rFonts w:cs="Calibri"/>
          <w:i/>
          <w:sz w:val="24"/>
          <w:szCs w:val="24"/>
        </w:rPr>
        <w:t>. The Cultural Resource Program can</w:t>
      </w:r>
      <w:r w:rsidRPr="00C65B50">
        <w:rPr>
          <w:rFonts w:cs="Calibri"/>
          <w:i/>
          <w:sz w:val="24"/>
          <w:szCs w:val="24"/>
        </w:rPr>
        <w:t xml:space="preserve"> educate you about any protocols that you need to know so that attendance is respectful and welcomed. To contact the Tribal Social Services </w:t>
      </w:r>
      <w:r w:rsidR="00AD3715" w:rsidRPr="00C65B50">
        <w:rPr>
          <w:rFonts w:cs="Calibri"/>
          <w:i/>
          <w:sz w:val="24"/>
          <w:szCs w:val="24"/>
        </w:rPr>
        <w:t>program</w:t>
      </w:r>
      <w:r w:rsidR="00A0001B" w:rsidRPr="00C65B50">
        <w:rPr>
          <w:rFonts w:cs="Calibri"/>
          <w:i/>
          <w:sz w:val="24"/>
          <w:szCs w:val="24"/>
        </w:rPr>
        <w:t>,</w:t>
      </w:r>
      <w:r w:rsidR="00AD3715" w:rsidRPr="00C65B50">
        <w:rPr>
          <w:rFonts w:cs="Calibri"/>
          <w:i/>
          <w:sz w:val="24"/>
          <w:szCs w:val="24"/>
        </w:rPr>
        <w:t xml:space="preserve"> please</w:t>
      </w:r>
      <w:r w:rsidRPr="00C65B50">
        <w:rPr>
          <w:rFonts w:cs="Calibri"/>
          <w:i/>
          <w:sz w:val="24"/>
          <w:szCs w:val="24"/>
        </w:rPr>
        <w:t xml:space="preserve"> call XXX-XXX-XXXX. </w:t>
      </w:r>
    </w:p>
    <w:p w14:paraId="7693F1E5" w14:textId="166B42A2" w:rsidR="007D7B07" w:rsidRPr="00C65B50" w:rsidRDefault="007D7B07" w:rsidP="007D7B07">
      <w:pPr>
        <w:rPr>
          <w:rFonts w:cs="Calibri"/>
          <w:i/>
          <w:sz w:val="24"/>
          <w:szCs w:val="24"/>
        </w:rPr>
      </w:pPr>
      <w:r w:rsidRPr="00C65B50">
        <w:rPr>
          <w:rFonts w:eastAsia="Times New Roman" w:cs="Calibri"/>
          <w:i/>
          <w:iCs/>
          <w:color w:val="1D1D1D"/>
          <w:sz w:val="24"/>
          <w:szCs w:val="24"/>
        </w:rPr>
        <w:t>Additional information is available through:</w:t>
      </w:r>
    </w:p>
    <w:p w14:paraId="24B3D97D" w14:textId="47E4847E" w:rsidR="007D7B07" w:rsidRPr="00C65B50" w:rsidRDefault="007D7B07" w:rsidP="007D7B07">
      <w:pPr>
        <w:pStyle w:val="ListParagraph"/>
        <w:numPr>
          <w:ilvl w:val="0"/>
          <w:numId w:val="18"/>
        </w:numPr>
        <w:shd w:val="clear" w:color="auto" w:fill="FFFFFF"/>
        <w:spacing w:after="0" w:line="240" w:lineRule="auto"/>
        <w:rPr>
          <w:rFonts w:eastAsia="Times New Roman" w:cs="Calibri"/>
          <w:i/>
          <w:iCs/>
          <w:color w:val="1D1D1D"/>
          <w:sz w:val="24"/>
          <w:szCs w:val="24"/>
        </w:rPr>
      </w:pPr>
      <w:r w:rsidRPr="00C65B50">
        <w:rPr>
          <w:rFonts w:eastAsia="Times New Roman" w:cs="Calibri"/>
          <w:i/>
          <w:iCs/>
          <w:color w:val="1D1D1D"/>
          <w:sz w:val="24"/>
          <w:szCs w:val="24"/>
        </w:rPr>
        <w:t xml:space="preserve">Links to the Tribal website, Facebook pages, </w:t>
      </w:r>
      <w:r w:rsidR="001D74D1" w:rsidRPr="00C65B50">
        <w:rPr>
          <w:rFonts w:eastAsia="Times New Roman" w:cs="Calibri"/>
          <w:i/>
          <w:iCs/>
          <w:color w:val="1D1D1D"/>
          <w:sz w:val="24"/>
          <w:szCs w:val="24"/>
        </w:rPr>
        <w:t>etc.</w:t>
      </w:r>
    </w:p>
    <w:p w14:paraId="22AB52E0" w14:textId="77777777" w:rsidR="007D7B07" w:rsidRPr="00C65B50" w:rsidRDefault="007D7B07" w:rsidP="007D7B07">
      <w:pPr>
        <w:pStyle w:val="ListParagraph"/>
        <w:numPr>
          <w:ilvl w:val="0"/>
          <w:numId w:val="18"/>
        </w:numPr>
        <w:shd w:val="clear" w:color="auto" w:fill="FFFFFF"/>
        <w:spacing w:after="0" w:line="240" w:lineRule="auto"/>
        <w:rPr>
          <w:rFonts w:eastAsia="Times New Roman" w:cs="Calibri"/>
          <w:i/>
          <w:iCs/>
          <w:color w:val="1D1D1D"/>
          <w:sz w:val="24"/>
          <w:szCs w:val="24"/>
        </w:rPr>
      </w:pPr>
      <w:r w:rsidRPr="00C65B50">
        <w:rPr>
          <w:rFonts w:eastAsia="Times New Roman" w:cs="Calibri"/>
          <w:i/>
          <w:iCs/>
          <w:color w:val="1D1D1D"/>
          <w:sz w:val="24"/>
          <w:szCs w:val="24"/>
        </w:rPr>
        <w:t>Tribal programs, including cultural programs, that resource families may contact</w:t>
      </w:r>
    </w:p>
    <w:p w14:paraId="21971346" w14:textId="7CF582B6" w:rsidR="007D7B07" w:rsidRPr="00C65B50" w:rsidRDefault="007D7B07" w:rsidP="007D7B07">
      <w:pPr>
        <w:pStyle w:val="ListParagraph"/>
        <w:numPr>
          <w:ilvl w:val="0"/>
          <w:numId w:val="18"/>
        </w:numPr>
        <w:shd w:val="clear" w:color="auto" w:fill="FFFFFF"/>
        <w:spacing w:after="0" w:line="240" w:lineRule="auto"/>
        <w:rPr>
          <w:rFonts w:eastAsia="Times New Roman" w:cs="Calibri"/>
          <w:i/>
          <w:iCs/>
          <w:color w:val="1D1D1D"/>
          <w:sz w:val="24"/>
          <w:szCs w:val="24"/>
        </w:rPr>
      </w:pPr>
      <w:r w:rsidRPr="00C65B50">
        <w:rPr>
          <w:rFonts w:eastAsia="Times New Roman" w:cs="Calibri"/>
          <w:i/>
          <w:iCs/>
          <w:color w:val="1D1D1D"/>
          <w:sz w:val="24"/>
          <w:szCs w:val="24"/>
        </w:rPr>
        <w:t>Titles of books and materials that are approved as authentic resources by the Trib</w:t>
      </w:r>
      <w:r w:rsidR="00676684" w:rsidRPr="00C65B50">
        <w:rPr>
          <w:rFonts w:eastAsia="Times New Roman" w:cs="Calibri"/>
          <w:i/>
          <w:iCs/>
          <w:color w:val="1D1D1D"/>
          <w:sz w:val="24"/>
          <w:szCs w:val="24"/>
        </w:rPr>
        <w:t>e</w:t>
      </w:r>
    </w:p>
    <w:p w14:paraId="3BCB2B3D" w14:textId="0D635361" w:rsidR="007D7B07" w:rsidRPr="00C65B50" w:rsidRDefault="007D7B07" w:rsidP="007D7B07">
      <w:pPr>
        <w:pStyle w:val="ListParagraph"/>
        <w:numPr>
          <w:ilvl w:val="0"/>
          <w:numId w:val="18"/>
        </w:numPr>
        <w:shd w:val="clear" w:color="auto" w:fill="FFFFFF"/>
        <w:spacing w:after="0" w:line="240" w:lineRule="auto"/>
        <w:rPr>
          <w:rFonts w:eastAsia="Times New Roman" w:cs="Calibri"/>
          <w:i/>
          <w:iCs/>
          <w:color w:val="1D1D1D"/>
          <w:sz w:val="24"/>
          <w:szCs w:val="24"/>
        </w:rPr>
      </w:pPr>
      <w:r w:rsidRPr="00C65B50">
        <w:rPr>
          <w:rFonts w:eastAsia="Times New Roman" w:cs="Calibri"/>
          <w:i/>
          <w:iCs/>
          <w:color w:val="1D1D1D"/>
          <w:sz w:val="24"/>
          <w:szCs w:val="24"/>
        </w:rPr>
        <w:t xml:space="preserve">Events that resource families may attend with the child, including pow wows, educational events, </w:t>
      </w:r>
      <w:r w:rsidR="00C65B50" w:rsidRPr="00C65B50">
        <w:rPr>
          <w:rFonts w:eastAsia="Times New Roman" w:cs="Calibri"/>
          <w:i/>
          <w:iCs/>
          <w:color w:val="1D1D1D"/>
          <w:sz w:val="24"/>
          <w:szCs w:val="24"/>
        </w:rPr>
        <w:t>etc.</w:t>
      </w:r>
    </w:p>
    <w:p w14:paraId="7C468F95" w14:textId="0405DD1D" w:rsidR="000B1EB3" w:rsidRDefault="007D7B07" w:rsidP="007D7B07">
      <w:pPr>
        <w:pStyle w:val="ListParagraph"/>
        <w:numPr>
          <w:ilvl w:val="0"/>
          <w:numId w:val="18"/>
        </w:numPr>
        <w:shd w:val="clear" w:color="auto" w:fill="FFFFFF"/>
        <w:spacing w:after="0" w:line="240" w:lineRule="auto"/>
        <w:rPr>
          <w:rFonts w:eastAsia="Times New Roman" w:cs="Calibri"/>
          <w:i/>
          <w:iCs/>
          <w:color w:val="1D1D1D"/>
          <w:sz w:val="24"/>
          <w:szCs w:val="24"/>
        </w:rPr>
      </w:pPr>
      <w:r w:rsidRPr="00C65B50">
        <w:rPr>
          <w:rFonts w:eastAsia="Times New Roman" w:cs="Calibri"/>
          <w:i/>
          <w:iCs/>
          <w:color w:val="1D1D1D"/>
          <w:sz w:val="24"/>
          <w:szCs w:val="24"/>
        </w:rPr>
        <w:t>Any written protocols that Tribal Nation</w:t>
      </w:r>
      <w:r w:rsidR="00676684" w:rsidRPr="00C65B50">
        <w:rPr>
          <w:rFonts w:eastAsia="Times New Roman" w:cs="Calibri"/>
          <w:i/>
          <w:iCs/>
          <w:color w:val="1D1D1D"/>
          <w:sz w:val="24"/>
          <w:szCs w:val="24"/>
        </w:rPr>
        <w:t>s</w:t>
      </w:r>
      <w:r w:rsidRPr="00C65B50">
        <w:rPr>
          <w:rFonts w:eastAsia="Times New Roman" w:cs="Calibri"/>
          <w:i/>
          <w:iCs/>
          <w:color w:val="1D1D1D"/>
          <w:sz w:val="24"/>
          <w:szCs w:val="24"/>
        </w:rPr>
        <w:t xml:space="preserve"> may provide to guide resource families in their interaction with the Tribe</w:t>
      </w:r>
    </w:p>
    <w:p w14:paraId="4E393728" w14:textId="1721CE5D" w:rsidR="007D7B07" w:rsidRPr="000B1EB3" w:rsidRDefault="000B1EB3" w:rsidP="000B1EB3">
      <w:pPr>
        <w:rPr>
          <w:rFonts w:eastAsia="Times New Roman" w:cs="Calibri"/>
          <w:i/>
          <w:iCs/>
          <w:color w:val="1D1D1D"/>
          <w:sz w:val="24"/>
          <w:szCs w:val="24"/>
        </w:rPr>
      </w:pPr>
      <w:r>
        <w:rPr>
          <w:rFonts w:eastAsia="Times New Roman" w:cs="Calibri"/>
          <w:i/>
          <w:iCs/>
          <w:color w:val="1D1D1D"/>
          <w:sz w:val="24"/>
          <w:szCs w:val="24"/>
        </w:rPr>
        <w:br w:type="page"/>
      </w:r>
    </w:p>
    <w:p w14:paraId="2A7FFEF8" w14:textId="08381E07" w:rsidR="00224AED" w:rsidRDefault="00224AED">
      <w:pPr>
        <w:pStyle w:val="Heading2"/>
        <w:rPr>
          <w:rFonts w:cs="Calibri"/>
        </w:rPr>
      </w:pPr>
      <w:bookmarkStart w:id="4" w:name="_Toc207960625"/>
      <w:r>
        <w:rPr>
          <w:rFonts w:eastAsia="Times New Roman" w:cs="Calibri"/>
          <w:noProof/>
          <w:sz w:val="24"/>
          <w:szCs w:val="24"/>
        </w:rPr>
        <w:lastRenderedPageBreak/>
        <w:drawing>
          <wp:anchor distT="0" distB="0" distL="114300" distR="114300" simplePos="0" relativeHeight="251674624" behindDoc="1" locked="0" layoutInCell="1" allowOverlap="1" wp14:anchorId="43B688F7" wp14:editId="145EB96A">
            <wp:simplePos x="0" y="0"/>
            <wp:positionH relativeFrom="column">
              <wp:posOffset>-648183</wp:posOffset>
            </wp:positionH>
            <wp:positionV relativeFrom="paragraph">
              <wp:posOffset>-919488</wp:posOffset>
            </wp:positionV>
            <wp:extent cx="7766050" cy="10050145"/>
            <wp:effectExtent l="0" t="0" r="6350" b="0"/>
            <wp:wrapNone/>
            <wp:docPr id="844744098" name="Picture 11" descr="A white bird flying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33517" name="Picture 11" descr="A white bird flying in the sky&#10;&#10;AI-generated content may be incorrect."/>
                    <pic:cNvPicPr/>
                  </pic:nvPicPr>
                  <pic:blipFill>
                    <a:blip r:embed="rId10"/>
                    <a:stretch>
                      <a:fillRect/>
                    </a:stretch>
                  </pic:blipFill>
                  <pic:spPr>
                    <a:xfrm>
                      <a:off x="0" y="0"/>
                      <a:ext cx="7766050" cy="10050145"/>
                    </a:xfrm>
                    <a:prstGeom prst="rect">
                      <a:avLst/>
                    </a:prstGeom>
                  </pic:spPr>
                </pic:pic>
              </a:graphicData>
            </a:graphic>
            <wp14:sizeRelH relativeFrom="page">
              <wp14:pctWidth>0</wp14:pctWidth>
            </wp14:sizeRelH>
            <wp14:sizeRelV relativeFrom="page">
              <wp14:pctHeight>0</wp14:pctHeight>
            </wp14:sizeRelV>
          </wp:anchor>
        </w:drawing>
      </w:r>
    </w:p>
    <w:p w14:paraId="469BB577" w14:textId="6BE4A7F7" w:rsidR="00224AED" w:rsidRDefault="00224AED">
      <w:pPr>
        <w:rPr>
          <w:rFonts w:eastAsiaTheme="majorEastAsia" w:cs="Calibri"/>
          <w:b/>
          <w:bCs/>
          <w:color w:val="4BACC6" w:themeColor="accent5"/>
          <w:sz w:val="28"/>
          <w:szCs w:val="26"/>
        </w:rPr>
      </w:pPr>
      <w:r>
        <w:rPr>
          <w:rFonts w:eastAsia="Times New Roman" w:cs="Calibri"/>
          <w:noProof/>
          <w:sz w:val="24"/>
          <w:szCs w:val="24"/>
        </w:rPr>
        <mc:AlternateContent>
          <mc:Choice Requires="wps">
            <w:drawing>
              <wp:anchor distT="0" distB="0" distL="114300" distR="114300" simplePos="0" relativeHeight="251675648" behindDoc="0" locked="0" layoutInCell="1" allowOverlap="1" wp14:anchorId="451202E1" wp14:editId="2A5E6C6A">
                <wp:simplePos x="0" y="0"/>
                <wp:positionH relativeFrom="column">
                  <wp:posOffset>1199667</wp:posOffset>
                </wp:positionH>
                <wp:positionV relativeFrom="paragraph">
                  <wp:posOffset>2018022</wp:posOffset>
                </wp:positionV>
                <wp:extent cx="4503051" cy="1365812"/>
                <wp:effectExtent l="0" t="0" r="0" b="0"/>
                <wp:wrapNone/>
                <wp:docPr id="784733064" name="Text Box 8"/>
                <wp:cNvGraphicFramePr/>
                <a:graphic xmlns:a="http://schemas.openxmlformats.org/drawingml/2006/main">
                  <a:graphicData uri="http://schemas.microsoft.com/office/word/2010/wordprocessingShape">
                    <wps:wsp>
                      <wps:cNvSpPr txBox="1"/>
                      <wps:spPr>
                        <a:xfrm>
                          <a:off x="0" y="0"/>
                          <a:ext cx="4503051" cy="1365812"/>
                        </a:xfrm>
                        <a:prstGeom prst="rect">
                          <a:avLst/>
                        </a:prstGeom>
                        <a:noFill/>
                        <a:ln w="6350">
                          <a:noFill/>
                        </a:ln>
                      </wps:spPr>
                      <wps:txbx>
                        <w:txbxContent>
                          <w:p w14:paraId="547E5899" w14:textId="66877EFB" w:rsidR="00224AED" w:rsidRPr="0062406A" w:rsidRDefault="00224AED" w:rsidP="00224AED">
                            <w:pPr>
                              <w:jc w:val="center"/>
                              <w:rPr>
                                <w:b/>
                                <w:bCs/>
                                <w:color w:val="4BACC6" w:themeColor="accent5"/>
                                <w:sz w:val="44"/>
                                <w:szCs w:val="44"/>
                              </w:rPr>
                            </w:pPr>
                            <w:r w:rsidRPr="00FD1357">
                              <w:rPr>
                                <w:b/>
                                <w:bCs/>
                                <w:color w:val="4BACC6" w:themeColor="accent5"/>
                                <w:sz w:val="44"/>
                                <w:szCs w:val="44"/>
                              </w:rPr>
                              <w:t xml:space="preserve">Section </w:t>
                            </w:r>
                            <w:r>
                              <w:rPr>
                                <w:b/>
                                <w:bCs/>
                                <w:color w:val="4BACC6" w:themeColor="accent5"/>
                                <w:sz w:val="44"/>
                                <w:szCs w:val="44"/>
                              </w:rPr>
                              <w:t>3</w:t>
                            </w:r>
                            <w:r w:rsidRPr="00FD1357">
                              <w:rPr>
                                <w:b/>
                                <w:bCs/>
                                <w:color w:val="4BACC6" w:themeColor="accent5"/>
                                <w:sz w:val="44"/>
                                <w:szCs w:val="44"/>
                              </w:rPr>
                              <w:t xml:space="preserve">: </w:t>
                            </w:r>
                            <w:r>
                              <w:rPr>
                                <w:b/>
                                <w:bCs/>
                                <w:color w:val="4BACC6" w:themeColor="accent5"/>
                                <w:sz w:val="44"/>
                                <w:szCs w:val="44"/>
                              </w:rPr>
                              <w:br/>
                            </w:r>
                            <w:r w:rsidRPr="00224AED">
                              <w:rPr>
                                <w:b/>
                                <w:bCs/>
                                <w:color w:val="4BACC6" w:themeColor="accent5"/>
                                <w:sz w:val="44"/>
                                <w:szCs w:val="44"/>
                              </w:rPr>
                              <w:t>Enrollment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1202E1" id="_x0000_s1034" type="#_x0000_t202" style="position:absolute;margin-left:94.45pt;margin-top:158.9pt;width:354.55pt;height:107.5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" filled="f" stroked="f" strokeweight=".5pt">
                <v:textbox>
                  <w:txbxContent>
                    <w:p w14:paraId="547E5899" w14:textId="66877EFB" w:rsidR="00224AED" w:rsidRPr="0062406A" w:rsidRDefault="00224AED" w:rsidP="00224AED">
                      <w:pPr>
                        <w:jc w:val="center"/>
                        <w:rPr>
                          <w:b/>
                          <w:bCs/>
                          <w:color w:val="4BACC6" w:themeColor="accent5"/>
                          <w:sz w:val="44"/>
                          <w:szCs w:val="44"/>
                        </w:rPr>
                      </w:pPr>
                      <w:r w:rsidRPr="00FD1357">
                        <w:rPr>
                          <w:b/>
                          <w:bCs/>
                          <w:color w:val="4BACC6" w:themeColor="accent5"/>
                          <w:sz w:val="44"/>
                          <w:szCs w:val="44"/>
                        </w:rPr>
                        <w:t xml:space="preserve">Section </w:t>
                      </w:r>
                      <w:r>
                        <w:rPr>
                          <w:b/>
                          <w:bCs/>
                          <w:color w:val="4BACC6" w:themeColor="accent5"/>
                          <w:sz w:val="44"/>
                          <w:szCs w:val="44"/>
                        </w:rPr>
                        <w:t>3</w:t>
                      </w:r>
                      <w:r w:rsidRPr="00FD1357">
                        <w:rPr>
                          <w:b/>
                          <w:bCs/>
                          <w:color w:val="4BACC6" w:themeColor="accent5"/>
                          <w:sz w:val="44"/>
                          <w:szCs w:val="44"/>
                        </w:rPr>
                        <w:t xml:space="preserve">: </w:t>
                      </w:r>
                      <w:r>
                        <w:rPr>
                          <w:b/>
                          <w:bCs/>
                          <w:color w:val="4BACC6" w:themeColor="accent5"/>
                          <w:sz w:val="44"/>
                          <w:szCs w:val="44"/>
                        </w:rPr>
                        <w:br/>
                      </w:r>
                      <w:r w:rsidRPr="00224AED">
                        <w:rPr>
                          <w:b/>
                          <w:bCs/>
                          <w:color w:val="4BACC6" w:themeColor="accent5"/>
                          <w:sz w:val="44"/>
                          <w:szCs w:val="44"/>
                        </w:rPr>
                        <w:t>Enrollment Information</w:t>
                      </w:r>
                    </w:p>
                  </w:txbxContent>
                </v:textbox>
              </v:shape>
            </w:pict>
          </mc:Fallback>
        </mc:AlternateContent>
      </w:r>
      <w:r>
        <w:rPr>
          <w:rFonts w:cs="Calibri"/>
        </w:rPr>
        <w:br w:type="page"/>
      </w:r>
    </w:p>
    <w:p w14:paraId="0365E479" w14:textId="0B6541D8" w:rsidR="00FE4735" w:rsidRPr="00AC79BF" w:rsidRDefault="004A74F1">
      <w:pPr>
        <w:pStyle w:val="Heading2"/>
        <w:rPr>
          <w:rFonts w:cs="Calibri"/>
        </w:rPr>
      </w:pPr>
      <w:r w:rsidRPr="00AC79BF">
        <w:rPr>
          <w:rFonts w:cs="Calibri"/>
        </w:rPr>
        <w:lastRenderedPageBreak/>
        <w:t>Section 3: Enrollment Information</w:t>
      </w:r>
      <w:bookmarkEnd w:id="4"/>
    </w:p>
    <w:p w14:paraId="604A93BC" w14:textId="77777777" w:rsidR="00205D6E" w:rsidRPr="00AC79BF" w:rsidRDefault="001E7C1D" w:rsidP="00095B18">
      <w:pPr>
        <w:rPr>
          <w:rFonts w:cs="Calibri"/>
        </w:rPr>
      </w:pPr>
      <w:r w:rsidRPr="00AC79BF">
        <w:rPr>
          <w:rStyle w:val="SubtitleChar"/>
          <w:rFonts w:ascii="Aptos" w:hAnsi="Aptos" w:cs="Calibri"/>
        </w:rPr>
        <w:t>Explanation of what this section can do:</w:t>
      </w:r>
      <w:r w:rsidRPr="00AC79BF">
        <w:rPr>
          <w:rFonts w:cs="Calibri"/>
        </w:rPr>
        <w:t xml:space="preserve"> </w:t>
      </w:r>
    </w:p>
    <w:p w14:paraId="40D2431A" w14:textId="6D61849E" w:rsidR="00196EBF" w:rsidRPr="00C65B50" w:rsidRDefault="00071AAC" w:rsidP="00095B18">
      <w:pPr>
        <w:rPr>
          <w:rFonts w:cs="Calibri"/>
          <w:sz w:val="24"/>
          <w:szCs w:val="24"/>
          <w:shd w:val="clear" w:color="auto" w:fill="FFFFFF"/>
        </w:rPr>
      </w:pPr>
      <w:r w:rsidRPr="00C65B50">
        <w:rPr>
          <w:rFonts w:cs="Calibri"/>
          <w:sz w:val="24"/>
          <w:szCs w:val="24"/>
          <w:shd w:val="clear" w:color="auto" w:fill="FFFFFF"/>
        </w:rPr>
        <w:t xml:space="preserve">Resource families may have questions about the child’s enrollment. </w:t>
      </w:r>
      <w:r w:rsidR="000A493E" w:rsidRPr="00C65B50">
        <w:rPr>
          <w:rFonts w:cs="Calibri"/>
          <w:sz w:val="24"/>
          <w:szCs w:val="24"/>
          <w:shd w:val="clear" w:color="auto" w:fill="FFFFFF"/>
        </w:rPr>
        <w:t xml:space="preserve">The child </w:t>
      </w:r>
      <w:r w:rsidR="0058763C" w:rsidRPr="00C65B50">
        <w:rPr>
          <w:rFonts w:cs="Calibri"/>
          <w:sz w:val="24"/>
          <w:szCs w:val="24"/>
          <w:shd w:val="clear" w:color="auto" w:fill="FFFFFF"/>
        </w:rPr>
        <w:t xml:space="preserve">may be enrolled with </w:t>
      </w:r>
      <w:r w:rsidR="000A493E" w:rsidRPr="00C65B50">
        <w:rPr>
          <w:rFonts w:cs="Calibri"/>
          <w:sz w:val="24"/>
          <w:szCs w:val="24"/>
          <w:shd w:val="clear" w:color="auto" w:fill="FFFFFF"/>
        </w:rPr>
        <w:t xml:space="preserve">the Tribal Nation </w:t>
      </w:r>
      <w:r w:rsidR="0058763C" w:rsidRPr="00C65B50">
        <w:rPr>
          <w:rFonts w:cs="Calibri"/>
          <w:sz w:val="24"/>
          <w:szCs w:val="24"/>
          <w:shd w:val="clear" w:color="auto" w:fill="FFFFFF"/>
        </w:rPr>
        <w:t xml:space="preserve">or may be eligible for enrollment but not yet enrolled. </w:t>
      </w:r>
      <w:r w:rsidR="004C28D4" w:rsidRPr="00C65B50">
        <w:rPr>
          <w:rFonts w:cs="Calibri"/>
          <w:sz w:val="24"/>
          <w:szCs w:val="24"/>
          <w:shd w:val="clear" w:color="auto" w:fill="FFFFFF"/>
        </w:rPr>
        <w:t xml:space="preserve">The child might also be descended from multiple Tribal Nations </w:t>
      </w:r>
      <w:r w:rsidR="0058763C" w:rsidRPr="00C65B50">
        <w:rPr>
          <w:rFonts w:cs="Calibri"/>
          <w:sz w:val="24"/>
          <w:szCs w:val="24"/>
          <w:shd w:val="clear" w:color="auto" w:fill="FFFFFF"/>
        </w:rPr>
        <w:t xml:space="preserve">and not enrolled in any </w:t>
      </w:r>
      <w:r w:rsidR="00F862E3" w:rsidRPr="00C65B50">
        <w:rPr>
          <w:rFonts w:cs="Calibri"/>
          <w:sz w:val="24"/>
          <w:szCs w:val="24"/>
          <w:shd w:val="clear" w:color="auto" w:fill="FFFFFF"/>
        </w:rPr>
        <w:t>of them.</w:t>
      </w:r>
      <w:r w:rsidR="00C5119E" w:rsidRPr="00C65B50">
        <w:rPr>
          <w:rFonts w:cs="Calibri"/>
          <w:sz w:val="24"/>
          <w:szCs w:val="24"/>
          <w:shd w:val="clear" w:color="auto" w:fill="FFFFFF"/>
        </w:rPr>
        <w:t xml:space="preserve"> </w:t>
      </w:r>
      <w:r w:rsidR="0058763C" w:rsidRPr="00C65B50">
        <w:rPr>
          <w:rFonts w:cs="Calibri"/>
          <w:sz w:val="24"/>
          <w:szCs w:val="24"/>
          <w:shd w:val="clear" w:color="auto" w:fill="FFFFFF"/>
        </w:rPr>
        <w:t xml:space="preserve">In this </w:t>
      </w:r>
      <w:r w:rsidR="00F862E3" w:rsidRPr="00C65B50">
        <w:rPr>
          <w:rFonts w:cs="Calibri"/>
          <w:sz w:val="24"/>
          <w:szCs w:val="24"/>
          <w:shd w:val="clear" w:color="auto" w:fill="FFFFFF"/>
        </w:rPr>
        <w:t xml:space="preserve">section, </w:t>
      </w:r>
      <w:r w:rsidR="00AB4FEF" w:rsidRPr="00C65B50">
        <w:rPr>
          <w:rFonts w:cs="Calibri"/>
          <w:sz w:val="24"/>
          <w:szCs w:val="24"/>
          <w:shd w:val="clear" w:color="auto" w:fill="FFFFFF"/>
        </w:rPr>
        <w:t>the Tribal Nation</w:t>
      </w:r>
      <w:r w:rsidR="00C5119E" w:rsidRPr="00C65B50">
        <w:rPr>
          <w:rFonts w:cs="Calibri"/>
          <w:sz w:val="24"/>
          <w:szCs w:val="24"/>
          <w:shd w:val="clear" w:color="auto" w:fill="FFFFFF"/>
        </w:rPr>
        <w:t xml:space="preserve"> </w:t>
      </w:r>
      <w:r w:rsidR="00B04046" w:rsidRPr="00C65B50">
        <w:rPr>
          <w:rFonts w:cs="Calibri"/>
          <w:sz w:val="24"/>
          <w:szCs w:val="24"/>
          <w:shd w:val="clear" w:color="auto" w:fill="FFFFFF"/>
        </w:rPr>
        <w:t xml:space="preserve">can provide clear, specific information about </w:t>
      </w:r>
      <w:r w:rsidR="00D049D9" w:rsidRPr="00C65B50">
        <w:rPr>
          <w:rFonts w:cs="Calibri"/>
          <w:sz w:val="24"/>
          <w:szCs w:val="24"/>
          <w:shd w:val="clear" w:color="auto" w:fill="FFFFFF"/>
        </w:rPr>
        <w:t>its</w:t>
      </w:r>
      <w:r w:rsidR="00B04046" w:rsidRPr="00C65B50">
        <w:rPr>
          <w:rFonts w:cs="Calibri"/>
          <w:sz w:val="24"/>
          <w:szCs w:val="24"/>
          <w:shd w:val="clear" w:color="auto" w:fill="FFFFFF"/>
        </w:rPr>
        <w:t xml:space="preserve"> enrollment process. </w:t>
      </w:r>
      <w:r w:rsidR="007D7B07" w:rsidRPr="00C65B50">
        <w:rPr>
          <w:rFonts w:cs="Calibri"/>
          <w:sz w:val="24"/>
          <w:szCs w:val="24"/>
          <w:shd w:val="clear" w:color="auto" w:fill="FFFFFF"/>
        </w:rPr>
        <w:t>You</w:t>
      </w:r>
      <w:r w:rsidR="0059043A" w:rsidRPr="00C65B50">
        <w:rPr>
          <w:rFonts w:cs="Calibri"/>
          <w:sz w:val="24"/>
          <w:szCs w:val="24"/>
          <w:shd w:val="clear" w:color="auto" w:fill="FFFFFF"/>
        </w:rPr>
        <w:t xml:space="preserve"> may </w:t>
      </w:r>
      <w:r w:rsidR="007F4BE5" w:rsidRPr="00C65B50">
        <w:rPr>
          <w:rFonts w:cs="Calibri"/>
          <w:sz w:val="24"/>
          <w:szCs w:val="24"/>
          <w:shd w:val="clear" w:color="auto" w:fill="FFFFFF"/>
        </w:rPr>
        <w:t>i</w:t>
      </w:r>
      <w:r w:rsidR="00B04046" w:rsidRPr="00C65B50">
        <w:rPr>
          <w:rFonts w:cs="Calibri"/>
          <w:sz w:val="24"/>
          <w:szCs w:val="24"/>
          <w:shd w:val="clear" w:color="auto" w:fill="FFFFFF"/>
        </w:rPr>
        <w:t xml:space="preserve">nclude contact details for the Tribal Enrollment Office or </w:t>
      </w:r>
      <w:r w:rsidR="00205D6E" w:rsidRPr="00C65B50">
        <w:rPr>
          <w:rFonts w:cs="Calibri"/>
          <w:sz w:val="24"/>
          <w:szCs w:val="24"/>
          <w:shd w:val="clear" w:color="auto" w:fill="FFFFFF"/>
        </w:rPr>
        <w:t>the person responsible for handling</w:t>
      </w:r>
      <w:r w:rsidR="00B04046" w:rsidRPr="00C65B50">
        <w:rPr>
          <w:rFonts w:cs="Calibri"/>
          <w:sz w:val="24"/>
          <w:szCs w:val="24"/>
          <w:shd w:val="clear" w:color="auto" w:fill="FFFFFF"/>
        </w:rPr>
        <w:t xml:space="preserve"> enrollment matters. If your Trib</w:t>
      </w:r>
      <w:r w:rsidR="005F6CB1" w:rsidRPr="00C65B50">
        <w:rPr>
          <w:rFonts w:cs="Calibri"/>
          <w:sz w:val="24"/>
          <w:szCs w:val="24"/>
          <w:shd w:val="clear" w:color="auto" w:fill="FFFFFF"/>
        </w:rPr>
        <w:t>al Nation</w:t>
      </w:r>
      <w:r w:rsidR="00B04046" w:rsidRPr="00C65B50">
        <w:rPr>
          <w:rFonts w:cs="Calibri"/>
          <w:sz w:val="24"/>
          <w:szCs w:val="24"/>
          <w:shd w:val="clear" w:color="auto" w:fill="FFFFFF"/>
        </w:rPr>
        <w:t xml:space="preserve"> has </w:t>
      </w:r>
      <w:proofErr w:type="gramStart"/>
      <w:r w:rsidR="00B04046" w:rsidRPr="00C65B50">
        <w:rPr>
          <w:rFonts w:cs="Calibri"/>
          <w:sz w:val="24"/>
          <w:szCs w:val="24"/>
          <w:shd w:val="clear" w:color="auto" w:fill="FFFFFF"/>
        </w:rPr>
        <w:t>particular forms</w:t>
      </w:r>
      <w:proofErr w:type="gramEnd"/>
      <w:r w:rsidR="00B04046" w:rsidRPr="00C65B50">
        <w:rPr>
          <w:rFonts w:cs="Calibri"/>
          <w:sz w:val="24"/>
          <w:szCs w:val="24"/>
          <w:shd w:val="clear" w:color="auto" w:fill="FFFFFF"/>
        </w:rPr>
        <w:t xml:space="preserve">, timelines, or documentation requirements, </w:t>
      </w:r>
      <w:r w:rsidR="00D049D9" w:rsidRPr="00C65B50">
        <w:rPr>
          <w:rFonts w:cs="Calibri"/>
          <w:sz w:val="24"/>
          <w:szCs w:val="24"/>
          <w:shd w:val="clear" w:color="auto" w:fill="FFFFFF"/>
        </w:rPr>
        <w:t xml:space="preserve">you can list them in this </w:t>
      </w:r>
      <w:r w:rsidR="00BC68A1" w:rsidRPr="00C65B50">
        <w:rPr>
          <w:rFonts w:cs="Calibri"/>
          <w:sz w:val="24"/>
          <w:szCs w:val="24"/>
          <w:shd w:val="clear" w:color="auto" w:fill="FFFFFF"/>
        </w:rPr>
        <w:t>section</w:t>
      </w:r>
      <w:r w:rsidR="00B04046" w:rsidRPr="00C65B50">
        <w:rPr>
          <w:rFonts w:cs="Calibri"/>
          <w:sz w:val="24"/>
          <w:szCs w:val="24"/>
          <w:shd w:val="clear" w:color="auto" w:fill="FFFFFF"/>
        </w:rPr>
        <w:t xml:space="preserve"> direct</w:t>
      </w:r>
      <w:r w:rsidR="00D049D9" w:rsidRPr="00C65B50">
        <w:rPr>
          <w:rFonts w:cs="Calibri"/>
          <w:sz w:val="24"/>
          <w:szCs w:val="24"/>
          <w:shd w:val="clear" w:color="auto" w:fill="FFFFFF"/>
        </w:rPr>
        <w:t xml:space="preserve"> resource families </w:t>
      </w:r>
      <w:r w:rsidR="00B04046" w:rsidRPr="00C65B50">
        <w:rPr>
          <w:rFonts w:cs="Calibri"/>
          <w:sz w:val="24"/>
          <w:szCs w:val="24"/>
          <w:shd w:val="clear" w:color="auto" w:fill="FFFFFF"/>
        </w:rPr>
        <w:t xml:space="preserve">to where </w:t>
      </w:r>
      <w:r w:rsidR="009F20C6" w:rsidRPr="00C65B50">
        <w:rPr>
          <w:rFonts w:cs="Calibri"/>
          <w:sz w:val="24"/>
          <w:szCs w:val="24"/>
          <w:shd w:val="clear" w:color="auto" w:fill="FFFFFF"/>
        </w:rPr>
        <w:t xml:space="preserve">those materials </w:t>
      </w:r>
      <w:r w:rsidR="00B04046" w:rsidRPr="00C65B50">
        <w:rPr>
          <w:rFonts w:cs="Calibri"/>
          <w:sz w:val="24"/>
          <w:szCs w:val="24"/>
          <w:shd w:val="clear" w:color="auto" w:fill="FFFFFF"/>
        </w:rPr>
        <w:t>can be found</w:t>
      </w:r>
      <w:r w:rsidR="00A31212" w:rsidRPr="00C65B50">
        <w:rPr>
          <w:rFonts w:cs="Calibri"/>
          <w:sz w:val="24"/>
          <w:szCs w:val="24"/>
          <w:shd w:val="clear" w:color="auto" w:fill="FFFFFF"/>
        </w:rPr>
        <w:t>,</w:t>
      </w:r>
      <w:r w:rsidR="00BC68A1" w:rsidRPr="00C65B50">
        <w:rPr>
          <w:rFonts w:cs="Calibri"/>
          <w:sz w:val="24"/>
          <w:szCs w:val="24"/>
          <w:shd w:val="clear" w:color="auto" w:fill="FFFFFF"/>
        </w:rPr>
        <w:t xml:space="preserve"> such as a webpage or </w:t>
      </w:r>
      <w:r w:rsidR="005B49CD" w:rsidRPr="00C65B50">
        <w:rPr>
          <w:rFonts w:cs="Calibri"/>
          <w:sz w:val="24"/>
          <w:szCs w:val="24"/>
          <w:shd w:val="clear" w:color="auto" w:fill="FFFFFF"/>
        </w:rPr>
        <w:t>pamphlets</w:t>
      </w:r>
      <w:r w:rsidR="007D7B07" w:rsidRPr="00C65B50">
        <w:rPr>
          <w:rFonts w:cs="Calibri"/>
          <w:sz w:val="24"/>
          <w:szCs w:val="24"/>
          <w:shd w:val="clear" w:color="auto" w:fill="FFFFFF"/>
        </w:rPr>
        <w:t>.</w:t>
      </w:r>
    </w:p>
    <w:p w14:paraId="49128DFC" w14:textId="463FEF0B" w:rsidR="00B04046" w:rsidRPr="00C65B50" w:rsidRDefault="0058763C" w:rsidP="00095B18">
      <w:pPr>
        <w:rPr>
          <w:rFonts w:cs="Calibri"/>
          <w:sz w:val="24"/>
          <w:szCs w:val="24"/>
          <w:shd w:val="clear" w:color="auto" w:fill="FFFFFF"/>
        </w:rPr>
      </w:pPr>
      <w:r w:rsidRPr="00C65B50">
        <w:rPr>
          <w:rFonts w:cs="Calibri"/>
          <w:sz w:val="24"/>
          <w:szCs w:val="24"/>
          <w:shd w:val="clear" w:color="auto" w:fill="FFFFFF"/>
        </w:rPr>
        <w:t>Tribal Nations</w:t>
      </w:r>
      <w:r w:rsidR="00B04046" w:rsidRPr="00C65B50">
        <w:rPr>
          <w:rFonts w:cs="Calibri"/>
          <w:sz w:val="24"/>
          <w:szCs w:val="24"/>
          <w:shd w:val="clear" w:color="auto" w:fill="FFFFFF"/>
        </w:rPr>
        <w:t xml:space="preserve"> may also want to include a brief explanation of why enrollment matters—beyond access to services, it is a statement of belonging and identity. It’s also helpful to acknowledge common challenges caregivers or agencies may face when working through </w:t>
      </w:r>
      <w:r w:rsidR="00DB1890" w:rsidRPr="00C65B50">
        <w:rPr>
          <w:rFonts w:cs="Calibri"/>
          <w:sz w:val="24"/>
          <w:szCs w:val="24"/>
          <w:shd w:val="clear" w:color="auto" w:fill="FFFFFF"/>
        </w:rPr>
        <w:t xml:space="preserve">the </w:t>
      </w:r>
      <w:r w:rsidR="00B04046" w:rsidRPr="00C65B50">
        <w:rPr>
          <w:rFonts w:cs="Calibri"/>
          <w:sz w:val="24"/>
          <w:szCs w:val="24"/>
          <w:shd w:val="clear" w:color="auto" w:fill="FFFFFF"/>
        </w:rPr>
        <w:t>enrollment</w:t>
      </w:r>
      <w:r w:rsidR="00DB1890" w:rsidRPr="00C65B50">
        <w:rPr>
          <w:rFonts w:cs="Calibri"/>
          <w:sz w:val="24"/>
          <w:szCs w:val="24"/>
          <w:shd w:val="clear" w:color="auto" w:fill="FFFFFF"/>
        </w:rPr>
        <w:t xml:space="preserve"> process</w:t>
      </w:r>
      <w:r w:rsidR="00B04046" w:rsidRPr="00C65B50">
        <w:rPr>
          <w:rFonts w:cs="Calibri"/>
          <w:sz w:val="24"/>
          <w:szCs w:val="24"/>
          <w:shd w:val="clear" w:color="auto" w:fill="FFFFFF"/>
        </w:rPr>
        <w:t xml:space="preserve"> and to offer supportive language encouraging patience and collaboration. This section </w:t>
      </w:r>
      <w:r w:rsidRPr="00C65B50">
        <w:rPr>
          <w:rFonts w:cs="Calibri"/>
          <w:sz w:val="24"/>
          <w:szCs w:val="24"/>
          <w:shd w:val="clear" w:color="auto" w:fill="FFFFFF"/>
        </w:rPr>
        <w:t xml:space="preserve">can </w:t>
      </w:r>
      <w:r w:rsidR="00B04046" w:rsidRPr="00C65B50">
        <w:rPr>
          <w:rFonts w:cs="Calibri"/>
          <w:sz w:val="24"/>
          <w:szCs w:val="24"/>
          <w:shd w:val="clear" w:color="auto" w:fill="FFFFFF"/>
        </w:rPr>
        <w:t xml:space="preserve">educate readers about how </w:t>
      </w:r>
      <w:r w:rsidRPr="00C65B50">
        <w:rPr>
          <w:rFonts w:cs="Calibri"/>
          <w:sz w:val="24"/>
          <w:szCs w:val="24"/>
          <w:shd w:val="clear" w:color="auto" w:fill="FFFFFF"/>
        </w:rPr>
        <w:t>the</w:t>
      </w:r>
      <w:r w:rsidR="00B04046" w:rsidRPr="00C65B50">
        <w:rPr>
          <w:rFonts w:cs="Calibri"/>
          <w:sz w:val="24"/>
          <w:szCs w:val="24"/>
          <w:shd w:val="clear" w:color="auto" w:fill="FFFFFF"/>
        </w:rPr>
        <w:t xml:space="preserve"> Tribe handles citizenship and descent.</w:t>
      </w:r>
    </w:p>
    <w:p w14:paraId="3F937894" w14:textId="77777777" w:rsidR="00205D6E" w:rsidRPr="00AC79BF" w:rsidRDefault="00DF0E81" w:rsidP="00B04046">
      <w:pPr>
        <w:rPr>
          <w:rFonts w:eastAsia="Times New Roman" w:cs="Calibri"/>
          <w:color w:val="222222"/>
        </w:rPr>
      </w:pPr>
      <w:r w:rsidRPr="00AC79BF">
        <w:rPr>
          <w:rStyle w:val="SubtitleChar"/>
          <w:rFonts w:ascii="Aptos" w:hAnsi="Aptos" w:cs="Calibri"/>
        </w:rPr>
        <w:t>Suggested language</w:t>
      </w:r>
      <w:r w:rsidRPr="00AC79BF">
        <w:rPr>
          <w:rFonts w:eastAsia="Times New Roman" w:cs="Calibri"/>
          <w:i/>
          <w:iCs/>
          <w:color w:val="222222"/>
        </w:rPr>
        <w:t>:</w:t>
      </w:r>
      <w:r w:rsidR="008C2094" w:rsidRPr="00AC79BF">
        <w:rPr>
          <w:rFonts w:eastAsia="Times New Roman" w:cs="Calibri"/>
          <w:i/>
          <w:iCs/>
          <w:color w:val="222222"/>
        </w:rPr>
        <w:t xml:space="preserve"> </w:t>
      </w:r>
    </w:p>
    <w:p w14:paraId="68FCF5EF" w14:textId="27DB09B2" w:rsidR="000B1EB3" w:rsidRDefault="007D7B07" w:rsidP="00B04046">
      <w:pPr>
        <w:rPr>
          <w:rFonts w:cs="Calibri"/>
          <w:i/>
          <w:sz w:val="24"/>
          <w:szCs w:val="24"/>
        </w:rPr>
      </w:pPr>
      <w:r w:rsidRPr="00C65B50">
        <w:rPr>
          <w:rFonts w:cs="Calibri"/>
          <w:i/>
          <w:sz w:val="24"/>
          <w:szCs w:val="24"/>
        </w:rPr>
        <w:t>The enrollment process for every Tribal Nation is different. Our</w:t>
      </w:r>
      <w:r w:rsidR="00F9307D" w:rsidRPr="00C65B50">
        <w:rPr>
          <w:rFonts w:cs="Calibri"/>
          <w:i/>
          <w:sz w:val="24"/>
          <w:szCs w:val="24"/>
        </w:rPr>
        <w:t xml:space="preserve"> Tribal Nation enrolls </w:t>
      </w:r>
      <w:r w:rsidR="0058763C" w:rsidRPr="00C65B50">
        <w:rPr>
          <w:rFonts w:cs="Calibri"/>
          <w:i/>
          <w:sz w:val="24"/>
          <w:szCs w:val="24"/>
        </w:rPr>
        <w:t>individuals</w:t>
      </w:r>
      <w:r w:rsidR="00970A87" w:rsidRPr="00C65B50">
        <w:rPr>
          <w:rFonts w:cs="Calibri"/>
          <w:i/>
          <w:sz w:val="24"/>
          <w:szCs w:val="24"/>
        </w:rPr>
        <w:t xml:space="preserve"> who can establish their eligibility </w:t>
      </w:r>
      <w:r w:rsidR="00AB731B" w:rsidRPr="00C65B50">
        <w:rPr>
          <w:rFonts w:cs="Calibri"/>
          <w:i/>
          <w:sz w:val="24"/>
          <w:szCs w:val="24"/>
        </w:rPr>
        <w:t xml:space="preserve">based on the requirements in (cite tribal constitution or code here). </w:t>
      </w:r>
      <w:r w:rsidR="002B4484" w:rsidRPr="00C65B50">
        <w:rPr>
          <w:rFonts w:cs="Calibri"/>
          <w:i/>
          <w:sz w:val="24"/>
          <w:szCs w:val="24"/>
        </w:rPr>
        <w:t>To understand th</w:t>
      </w:r>
      <w:r w:rsidR="00205D6E" w:rsidRPr="00C65B50">
        <w:rPr>
          <w:rFonts w:cs="Calibri"/>
          <w:i/>
          <w:sz w:val="24"/>
          <w:szCs w:val="24"/>
        </w:rPr>
        <w:t>e</w:t>
      </w:r>
      <w:r w:rsidR="002B4484" w:rsidRPr="00C65B50">
        <w:rPr>
          <w:rFonts w:cs="Calibri"/>
          <w:i/>
          <w:sz w:val="24"/>
          <w:szCs w:val="24"/>
        </w:rPr>
        <w:t>se requirements</w:t>
      </w:r>
      <w:r w:rsidR="008955A2" w:rsidRPr="00C65B50">
        <w:rPr>
          <w:rFonts w:cs="Calibri"/>
          <w:i/>
          <w:sz w:val="24"/>
          <w:szCs w:val="24"/>
        </w:rPr>
        <w:t xml:space="preserve"> and </w:t>
      </w:r>
      <w:r w:rsidR="00FF6579" w:rsidRPr="00C65B50">
        <w:rPr>
          <w:rFonts w:cs="Calibri"/>
          <w:i/>
          <w:sz w:val="24"/>
          <w:szCs w:val="24"/>
        </w:rPr>
        <w:t>get copies of the forms that must be submitted</w:t>
      </w:r>
      <w:r w:rsidR="002B4484" w:rsidRPr="00C65B50">
        <w:rPr>
          <w:rFonts w:cs="Calibri"/>
          <w:i/>
          <w:sz w:val="24"/>
          <w:szCs w:val="24"/>
        </w:rPr>
        <w:t xml:space="preserve">, please </w:t>
      </w:r>
      <w:r w:rsidR="00D31A80" w:rsidRPr="00C65B50">
        <w:rPr>
          <w:rFonts w:cs="Calibri"/>
          <w:i/>
          <w:sz w:val="24"/>
          <w:szCs w:val="24"/>
        </w:rPr>
        <w:t>review the Tribe’s website/</w:t>
      </w:r>
      <w:r w:rsidR="002D2BD1" w:rsidRPr="00C65B50">
        <w:rPr>
          <w:rFonts w:cs="Calibri"/>
          <w:i/>
          <w:sz w:val="24"/>
          <w:szCs w:val="24"/>
        </w:rPr>
        <w:t>request information from</w:t>
      </w:r>
      <w:proofErr w:type="gramStart"/>
      <w:r w:rsidR="002D2BD1" w:rsidRPr="00C65B50">
        <w:rPr>
          <w:rFonts w:cs="Calibri"/>
          <w:i/>
          <w:sz w:val="24"/>
          <w:szCs w:val="24"/>
        </w:rPr>
        <w:t>…..</w:t>
      </w:r>
      <w:proofErr w:type="gramEnd"/>
      <w:r w:rsidR="002D2BD1" w:rsidRPr="00C65B50">
        <w:rPr>
          <w:rFonts w:cs="Calibri"/>
          <w:i/>
          <w:sz w:val="24"/>
          <w:szCs w:val="24"/>
        </w:rPr>
        <w:t xml:space="preserve">).  </w:t>
      </w:r>
      <w:r w:rsidR="005770E1" w:rsidRPr="00C65B50">
        <w:rPr>
          <w:rFonts w:cs="Calibri"/>
          <w:i/>
          <w:sz w:val="24"/>
          <w:szCs w:val="24"/>
        </w:rPr>
        <w:t>To</w:t>
      </w:r>
      <w:r w:rsidR="002D2BD1" w:rsidRPr="00C65B50">
        <w:rPr>
          <w:rFonts w:cs="Calibri"/>
          <w:i/>
          <w:sz w:val="24"/>
          <w:szCs w:val="24"/>
        </w:rPr>
        <w:t xml:space="preserve"> confirm the child</w:t>
      </w:r>
      <w:r w:rsidR="005770E1" w:rsidRPr="00C65B50">
        <w:rPr>
          <w:rFonts w:cs="Calibri"/>
          <w:i/>
          <w:sz w:val="24"/>
          <w:szCs w:val="24"/>
        </w:rPr>
        <w:t>’s</w:t>
      </w:r>
      <w:r w:rsidR="002D2BD1" w:rsidRPr="00C65B50">
        <w:rPr>
          <w:rFonts w:cs="Calibri"/>
          <w:i/>
          <w:sz w:val="24"/>
          <w:szCs w:val="24"/>
        </w:rPr>
        <w:t xml:space="preserve"> enroll</w:t>
      </w:r>
      <w:r w:rsidR="005770E1" w:rsidRPr="00C65B50">
        <w:rPr>
          <w:rFonts w:cs="Calibri"/>
          <w:i/>
          <w:sz w:val="24"/>
          <w:szCs w:val="24"/>
        </w:rPr>
        <w:t xml:space="preserve">ment </w:t>
      </w:r>
      <w:r w:rsidR="00EE15FD" w:rsidRPr="00C65B50">
        <w:rPr>
          <w:rFonts w:cs="Calibri"/>
          <w:i/>
          <w:sz w:val="24"/>
          <w:szCs w:val="24"/>
        </w:rPr>
        <w:t>status</w:t>
      </w:r>
      <w:r w:rsidR="002D2BD1" w:rsidRPr="00C65B50">
        <w:rPr>
          <w:rFonts w:cs="Calibri"/>
          <w:i/>
          <w:sz w:val="24"/>
          <w:szCs w:val="24"/>
        </w:rPr>
        <w:t>, please (</w:t>
      </w:r>
      <w:r w:rsidR="007F7038" w:rsidRPr="00C65B50">
        <w:rPr>
          <w:rFonts w:cs="Calibri"/>
          <w:i/>
          <w:sz w:val="24"/>
          <w:szCs w:val="24"/>
        </w:rPr>
        <w:t xml:space="preserve">insert the Tribe’s process here). </w:t>
      </w:r>
      <w:r w:rsidR="001E215C" w:rsidRPr="00C65B50">
        <w:rPr>
          <w:rFonts w:cs="Calibri"/>
          <w:i/>
          <w:sz w:val="24"/>
          <w:szCs w:val="24"/>
        </w:rPr>
        <w:t xml:space="preserve">Please understand that the enrollment office </w:t>
      </w:r>
      <w:r w:rsidRPr="00C65B50">
        <w:rPr>
          <w:rFonts w:cs="Calibri"/>
          <w:i/>
          <w:sz w:val="24"/>
          <w:szCs w:val="24"/>
        </w:rPr>
        <w:t>has</w:t>
      </w:r>
      <w:r w:rsidR="00FB7713" w:rsidRPr="00C65B50">
        <w:rPr>
          <w:rFonts w:cs="Calibri"/>
          <w:i/>
          <w:sz w:val="24"/>
          <w:szCs w:val="24"/>
        </w:rPr>
        <w:t xml:space="preserve"> </w:t>
      </w:r>
      <w:r w:rsidR="001E215C" w:rsidRPr="00C65B50">
        <w:rPr>
          <w:rFonts w:cs="Calibri"/>
          <w:i/>
          <w:sz w:val="24"/>
          <w:szCs w:val="24"/>
        </w:rPr>
        <w:t xml:space="preserve">a small staff </w:t>
      </w:r>
      <w:r w:rsidR="0058763C" w:rsidRPr="00C65B50">
        <w:rPr>
          <w:rFonts w:cs="Calibri"/>
          <w:i/>
          <w:sz w:val="24"/>
          <w:szCs w:val="24"/>
        </w:rPr>
        <w:t xml:space="preserve">and the enrollment process is not an automatic or fast process. </w:t>
      </w:r>
    </w:p>
    <w:p w14:paraId="3C0F090D" w14:textId="62980F4A" w:rsidR="00F9307D" w:rsidRPr="00C65B50" w:rsidRDefault="000B1EB3" w:rsidP="00B04046">
      <w:pPr>
        <w:rPr>
          <w:rFonts w:cs="Calibri"/>
          <w:i/>
          <w:sz w:val="24"/>
          <w:szCs w:val="24"/>
        </w:rPr>
      </w:pPr>
      <w:r>
        <w:rPr>
          <w:rFonts w:cs="Calibri"/>
          <w:i/>
          <w:sz w:val="24"/>
          <w:szCs w:val="24"/>
        </w:rPr>
        <w:br w:type="page"/>
      </w:r>
    </w:p>
    <w:p w14:paraId="275C156E" w14:textId="3684DB48" w:rsidR="00F81D6C" w:rsidRDefault="00F81D6C">
      <w:pPr>
        <w:pStyle w:val="Heading2"/>
        <w:rPr>
          <w:rFonts w:cs="Calibri"/>
        </w:rPr>
      </w:pPr>
      <w:bookmarkStart w:id="5" w:name="_Toc207960626"/>
      <w:r>
        <w:rPr>
          <w:rFonts w:eastAsia="Times New Roman" w:cs="Calibri"/>
          <w:noProof/>
          <w:sz w:val="24"/>
          <w:szCs w:val="24"/>
        </w:rPr>
        <w:lastRenderedPageBreak/>
        <w:drawing>
          <wp:anchor distT="0" distB="0" distL="114300" distR="114300" simplePos="0" relativeHeight="251677696" behindDoc="1" locked="0" layoutInCell="1" allowOverlap="1" wp14:anchorId="496D7140" wp14:editId="02C18A57">
            <wp:simplePos x="0" y="0"/>
            <wp:positionH relativeFrom="column">
              <wp:posOffset>-648182</wp:posOffset>
            </wp:positionH>
            <wp:positionV relativeFrom="paragraph">
              <wp:posOffset>-919488</wp:posOffset>
            </wp:positionV>
            <wp:extent cx="7766050" cy="10050145"/>
            <wp:effectExtent l="0" t="0" r="6350" b="0"/>
            <wp:wrapNone/>
            <wp:docPr id="534152014" name="Picture 11" descr="A white bird flying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33517" name="Picture 11" descr="A white bird flying in the sky&#10;&#10;AI-generated content may be incorrect."/>
                    <pic:cNvPicPr/>
                  </pic:nvPicPr>
                  <pic:blipFill>
                    <a:blip r:embed="rId10"/>
                    <a:stretch>
                      <a:fillRect/>
                    </a:stretch>
                  </pic:blipFill>
                  <pic:spPr>
                    <a:xfrm>
                      <a:off x="0" y="0"/>
                      <a:ext cx="7766050" cy="10050145"/>
                    </a:xfrm>
                    <a:prstGeom prst="rect">
                      <a:avLst/>
                    </a:prstGeom>
                  </pic:spPr>
                </pic:pic>
              </a:graphicData>
            </a:graphic>
            <wp14:sizeRelH relativeFrom="page">
              <wp14:pctWidth>0</wp14:pctWidth>
            </wp14:sizeRelH>
            <wp14:sizeRelV relativeFrom="page">
              <wp14:pctHeight>0</wp14:pctHeight>
            </wp14:sizeRelV>
          </wp:anchor>
        </w:drawing>
      </w:r>
    </w:p>
    <w:p w14:paraId="5C41F386" w14:textId="21DD2E34" w:rsidR="00F81D6C" w:rsidRDefault="00F81D6C">
      <w:pPr>
        <w:rPr>
          <w:rFonts w:eastAsiaTheme="majorEastAsia" w:cs="Calibri"/>
          <w:b/>
          <w:bCs/>
          <w:color w:val="4BACC6" w:themeColor="accent5"/>
          <w:sz w:val="28"/>
          <w:szCs w:val="26"/>
        </w:rPr>
      </w:pPr>
      <w:r>
        <w:rPr>
          <w:rFonts w:eastAsia="Times New Roman" w:cs="Calibri"/>
          <w:noProof/>
          <w:sz w:val="24"/>
          <w:szCs w:val="24"/>
        </w:rPr>
        <mc:AlternateContent>
          <mc:Choice Requires="wps">
            <w:drawing>
              <wp:anchor distT="0" distB="0" distL="114300" distR="114300" simplePos="0" relativeHeight="251678720" behindDoc="0" locked="0" layoutInCell="1" allowOverlap="1" wp14:anchorId="08A0124F" wp14:editId="300450AB">
                <wp:simplePos x="0" y="0"/>
                <wp:positionH relativeFrom="column">
                  <wp:posOffset>806450</wp:posOffset>
                </wp:positionH>
                <wp:positionV relativeFrom="paragraph">
                  <wp:posOffset>2018665</wp:posOffset>
                </wp:positionV>
                <wp:extent cx="4838217" cy="1365812"/>
                <wp:effectExtent l="0" t="0" r="0" b="0"/>
                <wp:wrapNone/>
                <wp:docPr id="378716340" name="Text Box 8"/>
                <wp:cNvGraphicFramePr/>
                <a:graphic xmlns:a="http://schemas.openxmlformats.org/drawingml/2006/main">
                  <a:graphicData uri="http://schemas.microsoft.com/office/word/2010/wordprocessingShape">
                    <wps:wsp>
                      <wps:cNvSpPr txBox="1"/>
                      <wps:spPr>
                        <a:xfrm>
                          <a:off x="0" y="0"/>
                          <a:ext cx="4838217" cy="1365812"/>
                        </a:xfrm>
                        <a:prstGeom prst="rect">
                          <a:avLst/>
                        </a:prstGeom>
                        <a:noFill/>
                        <a:ln w="6350">
                          <a:noFill/>
                        </a:ln>
                      </wps:spPr>
                      <wps:txbx>
                        <w:txbxContent>
                          <w:p w14:paraId="12EFBA68" w14:textId="4A16C11F" w:rsidR="00F81D6C" w:rsidRPr="0062406A" w:rsidRDefault="00F81D6C" w:rsidP="00F81D6C">
                            <w:pPr>
                              <w:jc w:val="center"/>
                              <w:rPr>
                                <w:b/>
                                <w:bCs/>
                                <w:color w:val="4BACC6" w:themeColor="accent5"/>
                                <w:sz w:val="44"/>
                                <w:szCs w:val="44"/>
                              </w:rPr>
                            </w:pPr>
                            <w:r w:rsidRPr="00FD1357">
                              <w:rPr>
                                <w:b/>
                                <w:bCs/>
                                <w:color w:val="4BACC6" w:themeColor="accent5"/>
                                <w:sz w:val="44"/>
                                <w:szCs w:val="44"/>
                              </w:rPr>
                              <w:t xml:space="preserve">Section </w:t>
                            </w:r>
                            <w:r>
                              <w:rPr>
                                <w:b/>
                                <w:bCs/>
                                <w:color w:val="4BACC6" w:themeColor="accent5"/>
                                <w:sz w:val="44"/>
                                <w:szCs w:val="44"/>
                              </w:rPr>
                              <w:t>4</w:t>
                            </w:r>
                            <w:r w:rsidRPr="00FD1357">
                              <w:rPr>
                                <w:b/>
                                <w:bCs/>
                                <w:color w:val="4BACC6" w:themeColor="accent5"/>
                                <w:sz w:val="44"/>
                                <w:szCs w:val="44"/>
                              </w:rPr>
                              <w:t xml:space="preserve">: </w:t>
                            </w:r>
                            <w:r>
                              <w:rPr>
                                <w:b/>
                                <w:bCs/>
                                <w:color w:val="4BACC6" w:themeColor="accent5"/>
                                <w:sz w:val="44"/>
                                <w:szCs w:val="44"/>
                              </w:rPr>
                              <w:br/>
                            </w:r>
                            <w:r w:rsidRPr="00F81D6C">
                              <w:rPr>
                                <w:b/>
                                <w:bCs/>
                                <w:color w:val="4BACC6" w:themeColor="accent5"/>
                                <w:sz w:val="44"/>
                                <w:szCs w:val="44"/>
                              </w:rPr>
                              <w:t>Events and Learning Opportunities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A0124F" id="_x0000_s1035" type="#_x0000_t202" style="position:absolute;margin-left:63.5pt;margin-top:158.95pt;width:380.95pt;height:107.5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" filled="f" stroked="f" strokeweight=".5pt">
                <v:textbox>
                  <w:txbxContent>
                    <w:p w14:paraId="12EFBA68" w14:textId="4A16C11F" w:rsidR="00F81D6C" w:rsidRPr="0062406A" w:rsidRDefault="00F81D6C" w:rsidP="00F81D6C">
                      <w:pPr>
                        <w:jc w:val="center"/>
                        <w:rPr>
                          <w:b/>
                          <w:bCs/>
                          <w:color w:val="4BACC6" w:themeColor="accent5"/>
                          <w:sz w:val="44"/>
                          <w:szCs w:val="44"/>
                        </w:rPr>
                      </w:pPr>
                      <w:r w:rsidRPr="00FD1357">
                        <w:rPr>
                          <w:b/>
                          <w:bCs/>
                          <w:color w:val="4BACC6" w:themeColor="accent5"/>
                          <w:sz w:val="44"/>
                          <w:szCs w:val="44"/>
                        </w:rPr>
                        <w:t xml:space="preserve">Section </w:t>
                      </w:r>
                      <w:r>
                        <w:rPr>
                          <w:b/>
                          <w:bCs/>
                          <w:color w:val="4BACC6" w:themeColor="accent5"/>
                          <w:sz w:val="44"/>
                          <w:szCs w:val="44"/>
                        </w:rPr>
                        <w:t>4</w:t>
                      </w:r>
                      <w:r w:rsidRPr="00FD1357">
                        <w:rPr>
                          <w:b/>
                          <w:bCs/>
                          <w:color w:val="4BACC6" w:themeColor="accent5"/>
                          <w:sz w:val="44"/>
                          <w:szCs w:val="44"/>
                        </w:rPr>
                        <w:t xml:space="preserve">: </w:t>
                      </w:r>
                      <w:r>
                        <w:rPr>
                          <w:b/>
                          <w:bCs/>
                          <w:color w:val="4BACC6" w:themeColor="accent5"/>
                          <w:sz w:val="44"/>
                          <w:szCs w:val="44"/>
                        </w:rPr>
                        <w:br/>
                      </w:r>
                      <w:r w:rsidRPr="00F81D6C">
                        <w:rPr>
                          <w:b/>
                          <w:bCs/>
                          <w:color w:val="4BACC6" w:themeColor="accent5"/>
                          <w:sz w:val="44"/>
                          <w:szCs w:val="44"/>
                        </w:rPr>
                        <w:t>Events and Learning Opportunities</w:t>
                      </w:r>
                    </w:p>
                  </w:txbxContent>
                </v:textbox>
              </v:shape>
            </w:pict>
          </mc:Fallback>
        </mc:AlternateContent>
      </w:r>
      <w:r>
        <w:rPr>
          <w:rFonts w:cs="Calibri"/>
        </w:rPr>
        <w:br w:type="page"/>
      </w:r>
    </w:p>
    <w:p w14:paraId="0B39E25E" w14:textId="12AEF036" w:rsidR="00FE4735" w:rsidRPr="00AC79BF" w:rsidRDefault="004A74F1">
      <w:pPr>
        <w:pStyle w:val="Heading2"/>
        <w:rPr>
          <w:rFonts w:cs="Calibri"/>
        </w:rPr>
      </w:pPr>
      <w:r w:rsidRPr="00AC79BF">
        <w:rPr>
          <w:rFonts w:cs="Calibri"/>
        </w:rPr>
        <w:lastRenderedPageBreak/>
        <w:t xml:space="preserve">Section 4: </w:t>
      </w:r>
      <w:r w:rsidR="008410F4" w:rsidRPr="00AC79BF">
        <w:rPr>
          <w:rFonts w:cs="Calibri"/>
        </w:rPr>
        <w:t xml:space="preserve">Events and </w:t>
      </w:r>
      <w:r w:rsidR="007D7B07" w:rsidRPr="00AC79BF">
        <w:rPr>
          <w:rFonts w:cs="Calibri"/>
        </w:rPr>
        <w:t>Learning Opportunities</w:t>
      </w:r>
      <w:bookmarkEnd w:id="5"/>
    </w:p>
    <w:p w14:paraId="5B0DAC13" w14:textId="77777777" w:rsidR="00755936" w:rsidRPr="00AC79BF" w:rsidRDefault="001E7C1D" w:rsidP="00DF0E81">
      <w:pPr>
        <w:rPr>
          <w:rFonts w:cs="Calibri"/>
        </w:rPr>
      </w:pPr>
      <w:r w:rsidRPr="00AC79BF">
        <w:rPr>
          <w:rStyle w:val="SubtitleChar"/>
          <w:rFonts w:ascii="Aptos" w:hAnsi="Aptos" w:cs="Calibri"/>
        </w:rPr>
        <w:t>Explanation of what this section can do:</w:t>
      </w:r>
      <w:r w:rsidRPr="00AC79BF">
        <w:rPr>
          <w:rFonts w:cs="Calibri"/>
        </w:rPr>
        <w:t xml:space="preserve"> </w:t>
      </w:r>
    </w:p>
    <w:p w14:paraId="27EBCA05" w14:textId="67DD34B3" w:rsidR="007D7B07" w:rsidRPr="00C65B50" w:rsidRDefault="00584ED1" w:rsidP="00DF0E81">
      <w:pPr>
        <w:rPr>
          <w:rFonts w:cs="Calibri"/>
          <w:sz w:val="24"/>
          <w:szCs w:val="24"/>
        </w:rPr>
      </w:pPr>
      <w:r w:rsidRPr="00C65B50">
        <w:rPr>
          <w:rFonts w:cs="Calibri"/>
          <w:sz w:val="24"/>
          <w:szCs w:val="24"/>
        </w:rPr>
        <w:t xml:space="preserve">Tribal Nations </w:t>
      </w:r>
      <w:r w:rsidR="009658B8" w:rsidRPr="00C65B50">
        <w:rPr>
          <w:rFonts w:cs="Calibri"/>
          <w:sz w:val="24"/>
          <w:szCs w:val="24"/>
        </w:rPr>
        <w:t xml:space="preserve">may want to </w:t>
      </w:r>
      <w:r w:rsidR="0058763C" w:rsidRPr="00C65B50">
        <w:rPr>
          <w:rFonts w:cs="Calibri"/>
          <w:sz w:val="24"/>
          <w:szCs w:val="24"/>
        </w:rPr>
        <w:t xml:space="preserve">provide </w:t>
      </w:r>
      <w:r w:rsidR="009658B8" w:rsidRPr="00C65B50">
        <w:rPr>
          <w:rFonts w:cs="Calibri"/>
          <w:sz w:val="24"/>
          <w:szCs w:val="24"/>
        </w:rPr>
        <w:t xml:space="preserve">information about opportunities for youth and </w:t>
      </w:r>
      <w:r w:rsidR="00FB7713" w:rsidRPr="00C65B50">
        <w:rPr>
          <w:rFonts w:cs="Calibri"/>
          <w:sz w:val="24"/>
          <w:szCs w:val="24"/>
        </w:rPr>
        <w:t xml:space="preserve">resource </w:t>
      </w:r>
      <w:r w:rsidR="009658B8" w:rsidRPr="00C65B50">
        <w:rPr>
          <w:rFonts w:cs="Calibri"/>
          <w:sz w:val="24"/>
          <w:szCs w:val="24"/>
        </w:rPr>
        <w:t>families to learn about and engage in the Nation’s cultur</w:t>
      </w:r>
      <w:r w:rsidR="00D4091B" w:rsidRPr="00C65B50">
        <w:rPr>
          <w:rFonts w:cs="Calibri"/>
          <w:sz w:val="24"/>
          <w:szCs w:val="24"/>
        </w:rPr>
        <w:t>al activities</w:t>
      </w:r>
      <w:r w:rsidR="00076642" w:rsidRPr="00C65B50">
        <w:rPr>
          <w:rFonts w:cs="Calibri"/>
          <w:sz w:val="24"/>
          <w:szCs w:val="24"/>
        </w:rPr>
        <w:t xml:space="preserve"> such as</w:t>
      </w:r>
      <w:r w:rsidR="002134D0" w:rsidRPr="00C65B50">
        <w:rPr>
          <w:rFonts w:cs="Calibri"/>
          <w:sz w:val="24"/>
          <w:szCs w:val="24"/>
        </w:rPr>
        <w:t xml:space="preserve"> social</w:t>
      </w:r>
      <w:r w:rsidR="00076642" w:rsidRPr="00C65B50">
        <w:rPr>
          <w:rFonts w:cs="Calibri"/>
          <w:sz w:val="24"/>
          <w:szCs w:val="24"/>
        </w:rPr>
        <w:t xml:space="preserve"> gatherings, language classes, and sport</w:t>
      </w:r>
      <w:r w:rsidR="002134D0" w:rsidRPr="00C65B50">
        <w:rPr>
          <w:rFonts w:cs="Calibri"/>
          <w:sz w:val="24"/>
          <w:szCs w:val="24"/>
        </w:rPr>
        <w:t>s events</w:t>
      </w:r>
      <w:r w:rsidR="00D4091B" w:rsidRPr="00C65B50">
        <w:rPr>
          <w:rFonts w:cs="Calibri"/>
          <w:sz w:val="24"/>
          <w:szCs w:val="24"/>
        </w:rPr>
        <w:t>.</w:t>
      </w:r>
      <w:r w:rsidR="00C6407D" w:rsidRPr="00C65B50">
        <w:rPr>
          <w:rFonts w:cs="Calibri"/>
          <w:sz w:val="24"/>
          <w:szCs w:val="24"/>
        </w:rPr>
        <w:t xml:space="preserve"> </w:t>
      </w:r>
      <w:r w:rsidR="00A341A0" w:rsidRPr="00C65B50">
        <w:rPr>
          <w:rFonts w:cs="Calibri"/>
          <w:sz w:val="24"/>
          <w:szCs w:val="24"/>
        </w:rPr>
        <w:t>In addition, t</w:t>
      </w:r>
      <w:r w:rsidR="00C6407D" w:rsidRPr="00C65B50">
        <w:rPr>
          <w:rFonts w:cs="Calibri"/>
          <w:sz w:val="24"/>
          <w:szCs w:val="24"/>
        </w:rPr>
        <w:t>he Nation may want to advise</w:t>
      </w:r>
      <w:r w:rsidR="00A141B9" w:rsidRPr="00C65B50">
        <w:rPr>
          <w:rFonts w:cs="Calibri"/>
          <w:sz w:val="24"/>
          <w:szCs w:val="24"/>
        </w:rPr>
        <w:t xml:space="preserve"> the youth and their </w:t>
      </w:r>
      <w:r w:rsidR="00FB7713" w:rsidRPr="00C65B50">
        <w:rPr>
          <w:rFonts w:cs="Calibri"/>
          <w:sz w:val="24"/>
          <w:szCs w:val="24"/>
        </w:rPr>
        <w:t xml:space="preserve">resource </w:t>
      </w:r>
      <w:r w:rsidR="00A141B9" w:rsidRPr="00C65B50">
        <w:rPr>
          <w:rFonts w:cs="Calibri"/>
          <w:sz w:val="24"/>
          <w:szCs w:val="24"/>
        </w:rPr>
        <w:t xml:space="preserve">families </w:t>
      </w:r>
      <w:r w:rsidR="00A21423" w:rsidRPr="00C65B50">
        <w:rPr>
          <w:rFonts w:cs="Calibri"/>
          <w:sz w:val="24"/>
          <w:szCs w:val="24"/>
        </w:rPr>
        <w:t>of the existence of protocols</w:t>
      </w:r>
      <w:r w:rsidR="00952C3E" w:rsidRPr="00C65B50">
        <w:rPr>
          <w:rFonts w:cs="Calibri"/>
          <w:sz w:val="24"/>
          <w:szCs w:val="24"/>
        </w:rPr>
        <w:t xml:space="preserve"> that must be followed prior to attending events and gatherings</w:t>
      </w:r>
      <w:r w:rsidR="004E639A" w:rsidRPr="00C65B50">
        <w:rPr>
          <w:rFonts w:cs="Calibri"/>
          <w:sz w:val="24"/>
          <w:szCs w:val="24"/>
        </w:rPr>
        <w:t xml:space="preserve"> or visiting sacred places</w:t>
      </w:r>
      <w:r w:rsidR="00952C3E" w:rsidRPr="00C65B50">
        <w:rPr>
          <w:rFonts w:cs="Calibri"/>
          <w:sz w:val="24"/>
          <w:szCs w:val="24"/>
        </w:rPr>
        <w:t>.</w:t>
      </w:r>
      <w:r w:rsidR="00DC526D" w:rsidRPr="00C65B50">
        <w:rPr>
          <w:rFonts w:cs="Calibri"/>
          <w:sz w:val="24"/>
          <w:szCs w:val="24"/>
        </w:rPr>
        <w:t xml:space="preserve"> </w:t>
      </w:r>
    </w:p>
    <w:p w14:paraId="1EE11F8C" w14:textId="77777777" w:rsidR="007D7B07" w:rsidRPr="00AC79BF" w:rsidRDefault="00F81CBA" w:rsidP="00DF0E81">
      <w:pPr>
        <w:rPr>
          <w:rFonts w:eastAsia="Times New Roman" w:cs="Calibri"/>
          <w:i/>
          <w:iCs/>
          <w:color w:val="222222"/>
        </w:rPr>
      </w:pPr>
      <w:r w:rsidRPr="00AC79BF">
        <w:rPr>
          <w:rStyle w:val="SubtitleChar"/>
          <w:rFonts w:ascii="Aptos" w:hAnsi="Aptos" w:cs="Calibri"/>
        </w:rPr>
        <w:t>Suggested language</w:t>
      </w:r>
      <w:r w:rsidRPr="00AC79BF">
        <w:rPr>
          <w:rFonts w:eastAsia="Times New Roman" w:cs="Calibri"/>
          <w:i/>
          <w:iCs/>
          <w:color w:val="222222"/>
        </w:rPr>
        <w:t xml:space="preserve">: </w:t>
      </w:r>
    </w:p>
    <w:p w14:paraId="6E7C5A3F" w14:textId="302EE94A" w:rsidR="007D7B07" w:rsidRDefault="00F81CBA" w:rsidP="00DF0E81">
      <w:pPr>
        <w:rPr>
          <w:rFonts w:cs="Calibri"/>
          <w:i/>
          <w:sz w:val="24"/>
          <w:szCs w:val="24"/>
        </w:rPr>
      </w:pPr>
      <w:r w:rsidRPr="00C65B50">
        <w:rPr>
          <w:rFonts w:cs="Calibri"/>
          <w:i/>
          <w:sz w:val="24"/>
          <w:szCs w:val="24"/>
        </w:rPr>
        <w:t xml:space="preserve">The </w:t>
      </w:r>
      <w:r w:rsidR="007D7B07" w:rsidRPr="00C65B50">
        <w:rPr>
          <w:rFonts w:cs="Calibri"/>
          <w:i/>
          <w:sz w:val="24"/>
          <w:szCs w:val="24"/>
        </w:rPr>
        <w:t xml:space="preserve">Tribe </w:t>
      </w:r>
      <w:r w:rsidR="00871CB5" w:rsidRPr="00C65B50">
        <w:rPr>
          <w:rFonts w:cs="Calibri"/>
          <w:i/>
          <w:sz w:val="24"/>
          <w:szCs w:val="24"/>
        </w:rPr>
        <w:t xml:space="preserve">and </w:t>
      </w:r>
      <w:r w:rsidR="00066249" w:rsidRPr="00C65B50">
        <w:rPr>
          <w:rFonts w:cs="Calibri"/>
          <w:i/>
          <w:sz w:val="24"/>
          <w:szCs w:val="24"/>
        </w:rPr>
        <w:t>community</w:t>
      </w:r>
      <w:r w:rsidR="00871CB5" w:rsidRPr="00C65B50">
        <w:rPr>
          <w:rFonts w:cs="Calibri"/>
          <w:i/>
          <w:sz w:val="24"/>
          <w:szCs w:val="24"/>
        </w:rPr>
        <w:t xml:space="preserve"> members host many </w:t>
      </w:r>
      <w:r w:rsidR="00675218" w:rsidRPr="00C65B50">
        <w:rPr>
          <w:rFonts w:cs="Calibri"/>
          <w:i/>
          <w:sz w:val="24"/>
          <w:szCs w:val="24"/>
        </w:rPr>
        <w:t xml:space="preserve">activities such as language </w:t>
      </w:r>
      <w:r w:rsidR="00DC526D" w:rsidRPr="00C65B50">
        <w:rPr>
          <w:rFonts w:cs="Calibri"/>
          <w:i/>
          <w:sz w:val="24"/>
          <w:szCs w:val="24"/>
        </w:rPr>
        <w:t xml:space="preserve">classes, workshops, </w:t>
      </w:r>
      <w:r w:rsidR="00547B68" w:rsidRPr="00C65B50">
        <w:rPr>
          <w:rFonts w:cs="Calibri"/>
          <w:i/>
          <w:sz w:val="24"/>
          <w:szCs w:val="24"/>
        </w:rPr>
        <w:t>and</w:t>
      </w:r>
      <w:r w:rsidR="00B63B54" w:rsidRPr="00C65B50">
        <w:rPr>
          <w:rFonts w:cs="Calibri"/>
          <w:i/>
          <w:sz w:val="24"/>
          <w:szCs w:val="24"/>
        </w:rPr>
        <w:t xml:space="preserve"> community</w:t>
      </w:r>
      <w:r w:rsidR="00DC526D" w:rsidRPr="00C65B50">
        <w:rPr>
          <w:rFonts w:cs="Calibri"/>
          <w:i/>
          <w:sz w:val="24"/>
          <w:szCs w:val="24"/>
        </w:rPr>
        <w:t xml:space="preserve"> events</w:t>
      </w:r>
      <w:r w:rsidR="00675218" w:rsidRPr="00C65B50">
        <w:rPr>
          <w:rFonts w:cs="Calibri"/>
          <w:i/>
          <w:sz w:val="24"/>
          <w:szCs w:val="24"/>
        </w:rPr>
        <w:t xml:space="preserve"> throughout the year. </w:t>
      </w:r>
      <w:r w:rsidR="00801228" w:rsidRPr="00C65B50">
        <w:rPr>
          <w:rFonts w:cs="Calibri"/>
          <w:i/>
          <w:sz w:val="24"/>
          <w:szCs w:val="24"/>
        </w:rPr>
        <w:t xml:space="preserve">A calendar of these events can be found </w:t>
      </w:r>
      <w:r w:rsidR="00B63B54" w:rsidRPr="00C65B50">
        <w:rPr>
          <w:rFonts w:cs="Calibri"/>
          <w:i/>
          <w:sz w:val="24"/>
          <w:szCs w:val="24"/>
        </w:rPr>
        <w:t>(insert place here)</w:t>
      </w:r>
      <w:r w:rsidR="002E61D3" w:rsidRPr="00C65B50">
        <w:rPr>
          <w:rFonts w:cs="Calibri"/>
          <w:i/>
          <w:sz w:val="24"/>
          <w:szCs w:val="24"/>
        </w:rPr>
        <w:t xml:space="preserve">. Some of these events, such as </w:t>
      </w:r>
      <w:r w:rsidR="0058763C" w:rsidRPr="00C65B50">
        <w:rPr>
          <w:rFonts w:cs="Calibri"/>
          <w:i/>
          <w:sz w:val="24"/>
          <w:szCs w:val="24"/>
        </w:rPr>
        <w:t>certain</w:t>
      </w:r>
      <w:r w:rsidR="002E61D3" w:rsidRPr="00C65B50">
        <w:rPr>
          <w:rFonts w:cs="Calibri"/>
          <w:i/>
          <w:sz w:val="24"/>
          <w:szCs w:val="24"/>
        </w:rPr>
        <w:t xml:space="preserve"> </w:t>
      </w:r>
      <w:r w:rsidR="007D7B07" w:rsidRPr="00C65B50">
        <w:rPr>
          <w:rFonts w:cs="Calibri"/>
          <w:i/>
          <w:sz w:val="24"/>
          <w:szCs w:val="24"/>
        </w:rPr>
        <w:t>p</w:t>
      </w:r>
      <w:r w:rsidR="002E61D3" w:rsidRPr="00C65B50">
        <w:rPr>
          <w:rFonts w:cs="Calibri"/>
          <w:i/>
          <w:sz w:val="24"/>
          <w:szCs w:val="24"/>
        </w:rPr>
        <w:t xml:space="preserve">ow </w:t>
      </w:r>
      <w:r w:rsidR="007D7B07" w:rsidRPr="00C65B50">
        <w:rPr>
          <w:rFonts w:cs="Calibri"/>
          <w:i/>
          <w:sz w:val="24"/>
          <w:szCs w:val="24"/>
        </w:rPr>
        <w:t>w</w:t>
      </w:r>
      <w:r w:rsidR="002E61D3" w:rsidRPr="00C65B50">
        <w:rPr>
          <w:rFonts w:cs="Calibri"/>
          <w:i/>
          <w:sz w:val="24"/>
          <w:szCs w:val="24"/>
        </w:rPr>
        <w:t>ow</w:t>
      </w:r>
      <w:r w:rsidR="0058763C" w:rsidRPr="00C65B50">
        <w:rPr>
          <w:rFonts w:cs="Calibri"/>
          <w:i/>
          <w:sz w:val="24"/>
          <w:szCs w:val="24"/>
        </w:rPr>
        <w:t>s</w:t>
      </w:r>
      <w:r w:rsidR="007D7B07" w:rsidRPr="00C65B50">
        <w:rPr>
          <w:rFonts w:cs="Calibri"/>
          <w:i/>
          <w:sz w:val="24"/>
          <w:szCs w:val="24"/>
        </w:rPr>
        <w:t xml:space="preserve"> and community celebrations, </w:t>
      </w:r>
      <w:r w:rsidR="00830CD8" w:rsidRPr="00C65B50">
        <w:rPr>
          <w:rFonts w:cs="Calibri"/>
          <w:i/>
          <w:sz w:val="24"/>
          <w:szCs w:val="24"/>
        </w:rPr>
        <w:t>are</w:t>
      </w:r>
      <w:r w:rsidR="002E61D3" w:rsidRPr="00C65B50">
        <w:rPr>
          <w:rFonts w:cs="Calibri"/>
          <w:i/>
          <w:sz w:val="24"/>
          <w:szCs w:val="24"/>
        </w:rPr>
        <w:t xml:space="preserve"> open to the public.</w:t>
      </w:r>
      <w:r w:rsidR="00BD1F44" w:rsidRPr="00C65B50">
        <w:rPr>
          <w:rFonts w:cs="Calibri"/>
          <w:i/>
          <w:sz w:val="24"/>
          <w:szCs w:val="24"/>
        </w:rPr>
        <w:t xml:space="preserve"> Other events are by invitation only.</w:t>
      </w:r>
      <w:r w:rsidR="00830CD8" w:rsidRPr="00C65B50">
        <w:rPr>
          <w:rFonts w:cs="Calibri"/>
          <w:i/>
          <w:sz w:val="24"/>
          <w:szCs w:val="24"/>
        </w:rPr>
        <w:t xml:space="preserve"> </w:t>
      </w:r>
      <w:r w:rsidR="007A72D6" w:rsidRPr="00C65B50">
        <w:rPr>
          <w:rFonts w:cs="Calibri"/>
          <w:i/>
          <w:sz w:val="24"/>
          <w:szCs w:val="24"/>
        </w:rPr>
        <w:t>Please contact event organizers for information</w:t>
      </w:r>
      <w:r w:rsidR="00EA7629" w:rsidRPr="00C65B50">
        <w:rPr>
          <w:rFonts w:cs="Calibri"/>
          <w:i/>
          <w:sz w:val="24"/>
          <w:szCs w:val="24"/>
        </w:rPr>
        <w:t xml:space="preserve"> on how to join the community at appropriate times. </w:t>
      </w:r>
      <w:r w:rsidR="005922C0" w:rsidRPr="00C65B50">
        <w:rPr>
          <w:rFonts w:cs="Calibri"/>
          <w:i/>
          <w:sz w:val="24"/>
          <w:szCs w:val="24"/>
        </w:rPr>
        <w:t xml:space="preserve"> </w:t>
      </w:r>
      <w:r w:rsidR="002134D0" w:rsidRPr="00C65B50">
        <w:rPr>
          <w:rFonts w:cs="Calibri"/>
          <w:i/>
          <w:sz w:val="24"/>
          <w:szCs w:val="24"/>
        </w:rPr>
        <w:t>T</w:t>
      </w:r>
      <w:r w:rsidR="00A42835" w:rsidRPr="00C65B50">
        <w:rPr>
          <w:rFonts w:cs="Calibri"/>
          <w:i/>
          <w:sz w:val="24"/>
          <w:szCs w:val="24"/>
        </w:rPr>
        <w:t>he Tribe has a newsletter that is available via email</w:t>
      </w:r>
      <w:r w:rsidR="002134D0" w:rsidRPr="00C65B50">
        <w:rPr>
          <w:rFonts w:cs="Calibri"/>
          <w:i/>
          <w:sz w:val="24"/>
          <w:szCs w:val="24"/>
        </w:rPr>
        <w:t xml:space="preserve"> that lists these events</w:t>
      </w:r>
      <w:r w:rsidR="00A42835" w:rsidRPr="00C65B50">
        <w:rPr>
          <w:rFonts w:cs="Calibri"/>
          <w:i/>
          <w:sz w:val="24"/>
          <w:szCs w:val="24"/>
        </w:rPr>
        <w:t xml:space="preserve">. To sign up for the newsletter, please contact (insert contact information here). </w:t>
      </w:r>
      <w:r w:rsidR="00BD1F44" w:rsidRPr="00C65B50">
        <w:rPr>
          <w:rFonts w:cs="Calibri"/>
          <w:i/>
          <w:sz w:val="24"/>
          <w:szCs w:val="24"/>
        </w:rPr>
        <w:t xml:space="preserve">If you are out of state, </w:t>
      </w:r>
      <w:r w:rsidR="00A94156" w:rsidRPr="00C65B50">
        <w:rPr>
          <w:rFonts w:cs="Calibri"/>
          <w:i/>
          <w:sz w:val="24"/>
          <w:szCs w:val="24"/>
        </w:rPr>
        <w:t xml:space="preserve">we offer </w:t>
      </w:r>
      <w:r w:rsidR="00E363A3" w:rsidRPr="00C65B50">
        <w:rPr>
          <w:rFonts w:cs="Calibri"/>
          <w:i/>
          <w:sz w:val="24"/>
          <w:szCs w:val="24"/>
        </w:rPr>
        <w:t xml:space="preserve">online language classes. </w:t>
      </w:r>
      <w:r w:rsidR="00755936" w:rsidRPr="00C65B50">
        <w:rPr>
          <w:rFonts w:cs="Calibri"/>
          <w:i/>
          <w:sz w:val="24"/>
          <w:szCs w:val="24"/>
        </w:rPr>
        <w:t>Information about those classes can be found (insert information)</w:t>
      </w:r>
    </w:p>
    <w:p w14:paraId="5EE01725" w14:textId="55E4C320" w:rsidR="00C65B50" w:rsidRPr="00C65B50" w:rsidRDefault="000B1EB3" w:rsidP="00DF0E81">
      <w:pPr>
        <w:rPr>
          <w:rFonts w:cs="Calibri"/>
          <w:i/>
          <w:sz w:val="24"/>
          <w:szCs w:val="24"/>
        </w:rPr>
      </w:pPr>
      <w:r>
        <w:rPr>
          <w:rFonts w:cs="Calibri"/>
          <w:i/>
          <w:sz w:val="24"/>
          <w:szCs w:val="24"/>
        </w:rPr>
        <w:br w:type="page"/>
      </w:r>
    </w:p>
    <w:p w14:paraId="4A5866E4" w14:textId="214DA160" w:rsidR="00BF7F7B" w:rsidRDefault="00BF7F7B">
      <w:pPr>
        <w:pStyle w:val="Heading2"/>
        <w:rPr>
          <w:rFonts w:cs="Calibri"/>
        </w:rPr>
      </w:pPr>
      <w:bookmarkStart w:id="6" w:name="_Toc207960627"/>
      <w:r>
        <w:rPr>
          <w:rFonts w:eastAsia="Times New Roman" w:cs="Calibri"/>
          <w:noProof/>
          <w:sz w:val="24"/>
          <w:szCs w:val="24"/>
        </w:rPr>
        <w:lastRenderedPageBreak/>
        <w:drawing>
          <wp:anchor distT="0" distB="0" distL="114300" distR="114300" simplePos="0" relativeHeight="251680768" behindDoc="1" locked="0" layoutInCell="1" allowOverlap="1" wp14:anchorId="45A52B79" wp14:editId="15BCA1D1">
            <wp:simplePos x="0" y="0"/>
            <wp:positionH relativeFrom="column">
              <wp:posOffset>-648182</wp:posOffset>
            </wp:positionH>
            <wp:positionV relativeFrom="paragraph">
              <wp:posOffset>-919488</wp:posOffset>
            </wp:positionV>
            <wp:extent cx="7766050" cy="10050145"/>
            <wp:effectExtent l="0" t="0" r="6350" b="0"/>
            <wp:wrapNone/>
            <wp:docPr id="1425281928" name="Picture 11" descr="A white bird flying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33517" name="Picture 11" descr="A white bird flying in the sky&#10;&#10;AI-generated content may be incorrect."/>
                    <pic:cNvPicPr/>
                  </pic:nvPicPr>
                  <pic:blipFill>
                    <a:blip r:embed="rId10"/>
                    <a:stretch>
                      <a:fillRect/>
                    </a:stretch>
                  </pic:blipFill>
                  <pic:spPr>
                    <a:xfrm>
                      <a:off x="0" y="0"/>
                      <a:ext cx="7766050" cy="10050145"/>
                    </a:xfrm>
                    <a:prstGeom prst="rect">
                      <a:avLst/>
                    </a:prstGeom>
                  </pic:spPr>
                </pic:pic>
              </a:graphicData>
            </a:graphic>
            <wp14:sizeRelH relativeFrom="page">
              <wp14:pctWidth>0</wp14:pctWidth>
            </wp14:sizeRelH>
            <wp14:sizeRelV relativeFrom="page">
              <wp14:pctHeight>0</wp14:pctHeight>
            </wp14:sizeRelV>
          </wp:anchor>
        </w:drawing>
      </w:r>
    </w:p>
    <w:p w14:paraId="32A2DAA1" w14:textId="3A34A123" w:rsidR="00BF7F7B" w:rsidRDefault="00BF7F7B">
      <w:pPr>
        <w:rPr>
          <w:rFonts w:eastAsiaTheme="majorEastAsia" w:cs="Calibri"/>
          <w:b/>
          <w:bCs/>
          <w:color w:val="4BACC6" w:themeColor="accent5"/>
          <w:sz w:val="28"/>
          <w:szCs w:val="26"/>
        </w:rPr>
      </w:pPr>
      <w:r>
        <w:rPr>
          <w:rFonts w:eastAsia="Times New Roman" w:cs="Calibri"/>
          <w:noProof/>
          <w:sz w:val="24"/>
          <w:szCs w:val="24"/>
        </w:rPr>
        <mc:AlternateContent>
          <mc:Choice Requires="wps">
            <w:drawing>
              <wp:anchor distT="0" distB="0" distL="114300" distR="114300" simplePos="0" relativeHeight="251681792" behindDoc="0" locked="0" layoutInCell="1" allowOverlap="1" wp14:anchorId="40F46E9D" wp14:editId="6B166A4B">
                <wp:simplePos x="0" y="0"/>
                <wp:positionH relativeFrom="column">
                  <wp:posOffset>540233</wp:posOffset>
                </wp:positionH>
                <wp:positionV relativeFrom="paragraph">
                  <wp:posOffset>2018665</wp:posOffset>
                </wp:positionV>
                <wp:extent cx="5370654" cy="1365812"/>
                <wp:effectExtent l="0" t="0" r="0" b="0"/>
                <wp:wrapNone/>
                <wp:docPr id="236579354" name="Text Box 8"/>
                <wp:cNvGraphicFramePr/>
                <a:graphic xmlns:a="http://schemas.openxmlformats.org/drawingml/2006/main">
                  <a:graphicData uri="http://schemas.microsoft.com/office/word/2010/wordprocessingShape">
                    <wps:wsp>
                      <wps:cNvSpPr txBox="1"/>
                      <wps:spPr>
                        <a:xfrm>
                          <a:off x="0" y="0"/>
                          <a:ext cx="5370654" cy="1365812"/>
                        </a:xfrm>
                        <a:prstGeom prst="rect">
                          <a:avLst/>
                        </a:prstGeom>
                        <a:noFill/>
                        <a:ln w="6350">
                          <a:noFill/>
                        </a:ln>
                      </wps:spPr>
                      <wps:txbx>
                        <w:txbxContent>
                          <w:p w14:paraId="2CAA2D27" w14:textId="2483F397" w:rsidR="00BF7F7B" w:rsidRPr="0062406A" w:rsidRDefault="00BF7F7B" w:rsidP="00BF7F7B">
                            <w:pPr>
                              <w:jc w:val="center"/>
                              <w:rPr>
                                <w:b/>
                                <w:bCs/>
                                <w:color w:val="4BACC6" w:themeColor="accent5"/>
                                <w:sz w:val="44"/>
                                <w:szCs w:val="44"/>
                              </w:rPr>
                            </w:pPr>
                            <w:r w:rsidRPr="00FD1357">
                              <w:rPr>
                                <w:b/>
                                <w:bCs/>
                                <w:color w:val="4BACC6" w:themeColor="accent5"/>
                                <w:sz w:val="44"/>
                                <w:szCs w:val="44"/>
                              </w:rPr>
                              <w:t xml:space="preserve">Section </w:t>
                            </w:r>
                            <w:r>
                              <w:rPr>
                                <w:b/>
                                <w:bCs/>
                                <w:color w:val="4BACC6" w:themeColor="accent5"/>
                                <w:sz w:val="44"/>
                                <w:szCs w:val="44"/>
                              </w:rPr>
                              <w:t>5</w:t>
                            </w:r>
                            <w:r w:rsidRPr="00FD1357">
                              <w:rPr>
                                <w:b/>
                                <w:bCs/>
                                <w:color w:val="4BACC6" w:themeColor="accent5"/>
                                <w:sz w:val="44"/>
                                <w:szCs w:val="44"/>
                              </w:rPr>
                              <w:t xml:space="preserve">: </w:t>
                            </w:r>
                            <w:r>
                              <w:rPr>
                                <w:b/>
                                <w:bCs/>
                                <w:color w:val="4BACC6" w:themeColor="accent5"/>
                                <w:sz w:val="44"/>
                                <w:szCs w:val="44"/>
                              </w:rPr>
                              <w:br/>
                            </w:r>
                            <w:r w:rsidRPr="00BF7F7B">
                              <w:rPr>
                                <w:b/>
                                <w:bCs/>
                                <w:color w:val="4BACC6" w:themeColor="accent5"/>
                                <w:sz w:val="44"/>
                                <w:szCs w:val="44"/>
                              </w:rPr>
                              <w:t>Cultural Awareness and Consideration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F46E9D" id="_x0000_s1036" type="#_x0000_t202" style="position:absolute;margin-left:42.55pt;margin-top:158.95pt;width:422.9pt;height:107.5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" filled="f" stroked="f" strokeweight=".5pt">
                <v:textbox>
                  <w:txbxContent>
                    <w:p w14:paraId="2CAA2D27" w14:textId="2483F397" w:rsidR="00BF7F7B" w:rsidRPr="0062406A" w:rsidRDefault="00BF7F7B" w:rsidP="00BF7F7B">
                      <w:pPr>
                        <w:jc w:val="center"/>
                        <w:rPr>
                          <w:b/>
                          <w:bCs/>
                          <w:color w:val="4BACC6" w:themeColor="accent5"/>
                          <w:sz w:val="44"/>
                          <w:szCs w:val="44"/>
                        </w:rPr>
                      </w:pPr>
                      <w:r w:rsidRPr="00FD1357">
                        <w:rPr>
                          <w:b/>
                          <w:bCs/>
                          <w:color w:val="4BACC6" w:themeColor="accent5"/>
                          <w:sz w:val="44"/>
                          <w:szCs w:val="44"/>
                        </w:rPr>
                        <w:t xml:space="preserve">Section </w:t>
                      </w:r>
                      <w:r>
                        <w:rPr>
                          <w:b/>
                          <w:bCs/>
                          <w:color w:val="4BACC6" w:themeColor="accent5"/>
                          <w:sz w:val="44"/>
                          <w:szCs w:val="44"/>
                        </w:rPr>
                        <w:t>5</w:t>
                      </w:r>
                      <w:r w:rsidRPr="00FD1357">
                        <w:rPr>
                          <w:b/>
                          <w:bCs/>
                          <w:color w:val="4BACC6" w:themeColor="accent5"/>
                          <w:sz w:val="44"/>
                          <w:szCs w:val="44"/>
                        </w:rPr>
                        <w:t xml:space="preserve">: </w:t>
                      </w:r>
                      <w:r>
                        <w:rPr>
                          <w:b/>
                          <w:bCs/>
                          <w:color w:val="4BACC6" w:themeColor="accent5"/>
                          <w:sz w:val="44"/>
                          <w:szCs w:val="44"/>
                        </w:rPr>
                        <w:br/>
                      </w:r>
                      <w:r w:rsidRPr="00BF7F7B">
                        <w:rPr>
                          <w:b/>
                          <w:bCs/>
                          <w:color w:val="4BACC6" w:themeColor="accent5"/>
                          <w:sz w:val="44"/>
                          <w:szCs w:val="44"/>
                        </w:rPr>
                        <w:t>Cultural Awareness and Consideration</w:t>
                      </w:r>
                    </w:p>
                  </w:txbxContent>
                </v:textbox>
              </v:shape>
            </w:pict>
          </mc:Fallback>
        </mc:AlternateContent>
      </w:r>
      <w:r>
        <w:rPr>
          <w:rFonts w:cs="Calibri"/>
        </w:rPr>
        <w:br w:type="page"/>
      </w:r>
    </w:p>
    <w:p w14:paraId="0D66CD0A" w14:textId="3C701358" w:rsidR="00FE4735" w:rsidRPr="00AC79BF" w:rsidRDefault="004A74F1">
      <w:pPr>
        <w:pStyle w:val="Heading2"/>
        <w:rPr>
          <w:rFonts w:cs="Calibri"/>
        </w:rPr>
      </w:pPr>
      <w:r w:rsidRPr="00AC79BF">
        <w:rPr>
          <w:rFonts w:cs="Calibri"/>
        </w:rPr>
        <w:lastRenderedPageBreak/>
        <w:t xml:space="preserve">Section </w:t>
      </w:r>
      <w:r w:rsidR="00CC2046">
        <w:rPr>
          <w:rFonts w:cs="Calibri"/>
        </w:rPr>
        <w:t>5</w:t>
      </w:r>
      <w:r w:rsidRPr="00AC79BF">
        <w:rPr>
          <w:rFonts w:cs="Calibri"/>
        </w:rPr>
        <w:t xml:space="preserve">: </w:t>
      </w:r>
      <w:r w:rsidR="00D52C6F" w:rsidRPr="00AC79BF">
        <w:rPr>
          <w:rFonts w:cs="Calibri"/>
        </w:rPr>
        <w:t>Cultural Awareness and Consideration</w:t>
      </w:r>
      <w:bookmarkEnd w:id="6"/>
    </w:p>
    <w:p w14:paraId="7C6F8B34" w14:textId="3D983FA5" w:rsidR="00B95997" w:rsidRPr="00AC79BF" w:rsidRDefault="001E7C1D" w:rsidP="00D52C6F">
      <w:pPr>
        <w:rPr>
          <w:rFonts w:cs="Calibri"/>
          <w:color w:val="222222"/>
        </w:rPr>
      </w:pPr>
      <w:r w:rsidRPr="00AC79BF">
        <w:rPr>
          <w:rStyle w:val="SubtitleChar"/>
          <w:rFonts w:ascii="Aptos" w:hAnsi="Aptos" w:cs="Calibri"/>
        </w:rPr>
        <w:t>Explanation of what this section can do:</w:t>
      </w:r>
      <w:r w:rsidRPr="00AC79BF">
        <w:rPr>
          <w:rFonts w:cs="Calibri"/>
        </w:rPr>
        <w:t xml:space="preserve"> </w:t>
      </w:r>
    </w:p>
    <w:p w14:paraId="1F7AD818" w14:textId="4A4A94D9" w:rsidR="007D7B07" w:rsidRPr="00C65B50" w:rsidRDefault="0080364E" w:rsidP="007D7B07">
      <w:pPr>
        <w:rPr>
          <w:rFonts w:cs="Calibri"/>
          <w:sz w:val="24"/>
          <w:szCs w:val="24"/>
        </w:rPr>
      </w:pPr>
      <w:r w:rsidRPr="00C65B50">
        <w:rPr>
          <w:rFonts w:cs="Calibri"/>
          <w:sz w:val="24"/>
          <w:szCs w:val="24"/>
        </w:rPr>
        <w:t>R</w:t>
      </w:r>
      <w:r w:rsidR="007D7B07" w:rsidRPr="00C65B50">
        <w:rPr>
          <w:rFonts w:cs="Calibri"/>
          <w:sz w:val="24"/>
          <w:szCs w:val="24"/>
        </w:rPr>
        <w:t xml:space="preserve">esource families and youth </w:t>
      </w:r>
      <w:r w:rsidR="008C555E" w:rsidRPr="00C65B50">
        <w:rPr>
          <w:rFonts w:cs="Calibri"/>
          <w:sz w:val="24"/>
          <w:szCs w:val="24"/>
        </w:rPr>
        <w:t xml:space="preserve">may not </w:t>
      </w:r>
      <w:r w:rsidR="007D7B07" w:rsidRPr="00C65B50">
        <w:rPr>
          <w:rFonts w:cs="Calibri"/>
          <w:sz w:val="24"/>
          <w:szCs w:val="24"/>
        </w:rPr>
        <w:t xml:space="preserve">have been given correct information about the </w:t>
      </w:r>
      <w:r w:rsidR="00BC4265" w:rsidRPr="00C65B50">
        <w:rPr>
          <w:rFonts w:cs="Calibri"/>
          <w:sz w:val="24"/>
          <w:szCs w:val="24"/>
        </w:rPr>
        <w:t xml:space="preserve">Tribal Nation. </w:t>
      </w:r>
      <w:r w:rsidR="007D7B07" w:rsidRPr="00C65B50">
        <w:rPr>
          <w:rFonts w:cs="Calibri"/>
          <w:sz w:val="24"/>
          <w:szCs w:val="24"/>
        </w:rPr>
        <w:t xml:space="preserve"> In this section, the Tribal Nation may want to refer resource families to respected resources, provide information, and address common misconceptions. In</w:t>
      </w:r>
      <w:r w:rsidR="009A578B" w:rsidRPr="00C65B50">
        <w:rPr>
          <w:rFonts w:cs="Calibri"/>
          <w:sz w:val="24"/>
          <w:szCs w:val="24"/>
        </w:rPr>
        <w:t xml:space="preserve"> addition,</w:t>
      </w:r>
      <w:r w:rsidR="007D7B07" w:rsidRPr="00C65B50">
        <w:rPr>
          <w:rFonts w:cs="Calibri"/>
          <w:sz w:val="24"/>
          <w:szCs w:val="24"/>
        </w:rPr>
        <w:t xml:space="preserve"> the Tribal Nation may also want to educate families about the difference between cultural appropriation and cultural appreciation. </w:t>
      </w:r>
    </w:p>
    <w:p w14:paraId="5E3C53D5" w14:textId="01938321" w:rsidR="00B95997" w:rsidRPr="00C65B50" w:rsidRDefault="00B95997" w:rsidP="00D52C6F">
      <w:pPr>
        <w:rPr>
          <w:rFonts w:cs="Calibri"/>
          <w:sz w:val="24"/>
          <w:szCs w:val="24"/>
        </w:rPr>
      </w:pPr>
      <w:r w:rsidRPr="00C65B50">
        <w:rPr>
          <w:rFonts w:cs="Calibri"/>
          <w:sz w:val="24"/>
          <w:szCs w:val="24"/>
        </w:rPr>
        <w:t xml:space="preserve">This section </w:t>
      </w:r>
      <w:r w:rsidR="007D7B07" w:rsidRPr="00C65B50">
        <w:rPr>
          <w:rFonts w:cs="Calibri"/>
          <w:sz w:val="24"/>
          <w:szCs w:val="24"/>
        </w:rPr>
        <w:t xml:space="preserve">can also </w:t>
      </w:r>
      <w:r w:rsidRPr="00C65B50">
        <w:rPr>
          <w:rFonts w:cs="Calibri"/>
          <w:sz w:val="24"/>
          <w:szCs w:val="24"/>
        </w:rPr>
        <w:t xml:space="preserve">offer helpful guidance on topics or assumptions that may unintentionally cause discomfort or </w:t>
      </w:r>
      <w:r w:rsidR="007D7B07" w:rsidRPr="00C65B50">
        <w:rPr>
          <w:rFonts w:cs="Calibri"/>
          <w:sz w:val="24"/>
          <w:szCs w:val="24"/>
        </w:rPr>
        <w:t>negative feelings</w:t>
      </w:r>
      <w:r w:rsidRPr="00C65B50">
        <w:rPr>
          <w:rFonts w:cs="Calibri"/>
          <w:sz w:val="24"/>
          <w:szCs w:val="24"/>
        </w:rPr>
        <w:t xml:space="preserve">. By learning what to avoid, </w:t>
      </w:r>
      <w:r w:rsidR="006239BB" w:rsidRPr="00C65B50">
        <w:rPr>
          <w:rFonts w:cs="Calibri"/>
          <w:sz w:val="24"/>
          <w:szCs w:val="24"/>
        </w:rPr>
        <w:t xml:space="preserve">the resource family </w:t>
      </w:r>
      <w:r w:rsidRPr="00C65B50">
        <w:rPr>
          <w:rFonts w:cs="Calibri"/>
          <w:sz w:val="24"/>
          <w:szCs w:val="24"/>
        </w:rPr>
        <w:t>can foster stronger relationships built on mutual respect and cultural understanding.</w:t>
      </w:r>
      <w:r w:rsidR="002265EA" w:rsidRPr="00C65B50">
        <w:rPr>
          <w:rFonts w:cs="Calibri"/>
          <w:sz w:val="24"/>
          <w:szCs w:val="24"/>
        </w:rPr>
        <w:t xml:space="preserve"> </w:t>
      </w:r>
      <w:r w:rsidR="00E251BD" w:rsidRPr="00C65B50">
        <w:rPr>
          <w:rFonts w:cs="Calibri"/>
          <w:sz w:val="24"/>
          <w:szCs w:val="24"/>
        </w:rPr>
        <w:t xml:space="preserve">Topics you may want to discuss in this section can include: </w:t>
      </w:r>
    </w:p>
    <w:p w14:paraId="158B1761" w14:textId="77777777" w:rsidR="00B95997" w:rsidRPr="00C65B50" w:rsidRDefault="00B95997" w:rsidP="00591788">
      <w:pPr>
        <w:pStyle w:val="ListParagraph"/>
        <w:numPr>
          <w:ilvl w:val="0"/>
          <w:numId w:val="16"/>
        </w:numPr>
        <w:rPr>
          <w:rFonts w:cs="Calibri"/>
          <w:sz w:val="24"/>
          <w:szCs w:val="24"/>
        </w:rPr>
      </w:pPr>
      <w:r w:rsidRPr="00C65B50">
        <w:rPr>
          <w:rFonts w:cs="Calibri"/>
          <w:sz w:val="24"/>
          <w:szCs w:val="24"/>
        </w:rPr>
        <w:t>Misunderstandings about financial assistance or government programs</w:t>
      </w:r>
    </w:p>
    <w:p w14:paraId="140C9252" w14:textId="2E21D1DF" w:rsidR="00B95997" w:rsidRPr="00C65B50" w:rsidRDefault="0058763C" w:rsidP="00591788">
      <w:pPr>
        <w:pStyle w:val="ListParagraph"/>
        <w:numPr>
          <w:ilvl w:val="0"/>
          <w:numId w:val="16"/>
        </w:numPr>
        <w:rPr>
          <w:rFonts w:cs="Calibri"/>
          <w:sz w:val="24"/>
          <w:szCs w:val="24"/>
        </w:rPr>
      </w:pPr>
      <w:r w:rsidRPr="00C65B50">
        <w:rPr>
          <w:rFonts w:cs="Calibri"/>
          <w:sz w:val="24"/>
          <w:szCs w:val="24"/>
        </w:rPr>
        <w:t>M</w:t>
      </w:r>
      <w:r w:rsidR="00B95997" w:rsidRPr="00C65B50">
        <w:rPr>
          <w:rFonts w:cs="Calibri"/>
          <w:sz w:val="24"/>
          <w:szCs w:val="24"/>
        </w:rPr>
        <w:t>isuse of traditional symbols, stories, or practices</w:t>
      </w:r>
    </w:p>
    <w:p w14:paraId="41562277" w14:textId="332EC8C1" w:rsidR="00B95997" w:rsidRPr="00C65B50" w:rsidRDefault="00B95997" w:rsidP="00591788">
      <w:pPr>
        <w:pStyle w:val="ListParagraph"/>
        <w:numPr>
          <w:ilvl w:val="0"/>
          <w:numId w:val="16"/>
        </w:numPr>
        <w:rPr>
          <w:rFonts w:cs="Calibri"/>
          <w:sz w:val="24"/>
          <w:szCs w:val="24"/>
        </w:rPr>
      </w:pPr>
      <w:r w:rsidRPr="00C65B50">
        <w:rPr>
          <w:rFonts w:cs="Calibri"/>
          <w:sz w:val="24"/>
          <w:szCs w:val="24"/>
        </w:rPr>
        <w:t>Minimizing traditional teachings or ways of healing</w:t>
      </w:r>
      <w:r w:rsidR="003E07E9" w:rsidRPr="00C65B50">
        <w:rPr>
          <w:rFonts w:cs="Calibri"/>
          <w:sz w:val="24"/>
          <w:szCs w:val="24"/>
        </w:rPr>
        <w:t xml:space="preserve"> </w:t>
      </w:r>
    </w:p>
    <w:p w14:paraId="23829F9B" w14:textId="381D24F1" w:rsidR="007D7B07" w:rsidRPr="00C65B50" w:rsidRDefault="00B95997" w:rsidP="00D52C6F">
      <w:pPr>
        <w:pStyle w:val="ListParagraph"/>
        <w:numPr>
          <w:ilvl w:val="0"/>
          <w:numId w:val="16"/>
        </w:numPr>
        <w:rPr>
          <w:rStyle w:val="Heading2Char"/>
          <w:rFonts w:eastAsiaTheme="minorEastAsia" w:cs="Calibri"/>
          <w:b w:val="0"/>
          <w:bCs w:val="0"/>
          <w:color w:val="auto"/>
          <w:sz w:val="24"/>
          <w:szCs w:val="24"/>
        </w:rPr>
      </w:pPr>
      <w:r w:rsidRPr="00C65B50">
        <w:rPr>
          <w:rFonts w:cs="Calibri"/>
          <w:sz w:val="24"/>
          <w:szCs w:val="24"/>
        </w:rPr>
        <w:t>Stereotypes related to family life, education, or substance use</w:t>
      </w:r>
    </w:p>
    <w:p w14:paraId="4928D57A" w14:textId="77777777" w:rsidR="00CC2046" w:rsidRPr="00CC2046" w:rsidRDefault="00CC2046" w:rsidP="00CC2046">
      <w:pPr>
        <w:shd w:val="clear" w:color="auto" w:fill="FFFFFF"/>
        <w:spacing w:after="0" w:line="240" w:lineRule="auto"/>
        <w:rPr>
          <w:rFonts w:cstheme="majorHAnsi"/>
          <w:i/>
        </w:rPr>
      </w:pPr>
      <w:r w:rsidRPr="00CC2046">
        <w:rPr>
          <w:rStyle w:val="SubtitleChar"/>
          <w:rFonts w:ascii="Aptos" w:hAnsi="Aptos" w:cs="Calibri"/>
        </w:rPr>
        <w:t>Suggested language</w:t>
      </w:r>
      <w:r w:rsidRPr="00CC2046">
        <w:rPr>
          <w:rFonts w:eastAsia="Times New Roman" w:cs="Calibri"/>
          <w:i/>
          <w:iCs/>
          <w:color w:val="222222"/>
        </w:rPr>
        <w:t>:</w:t>
      </w:r>
      <w:r w:rsidRPr="00CC2046">
        <w:rPr>
          <w:rFonts w:eastAsia="Times New Roman" w:cs="Calibri"/>
          <w:color w:val="222222"/>
        </w:rPr>
        <w:br/>
      </w:r>
    </w:p>
    <w:p w14:paraId="5BB6CF59" w14:textId="0C5D310F" w:rsidR="007D7B07" w:rsidRPr="00C65B50" w:rsidRDefault="007D7B07" w:rsidP="007D7B07">
      <w:pPr>
        <w:rPr>
          <w:rFonts w:cs="Calibri"/>
          <w:i/>
          <w:sz w:val="24"/>
          <w:szCs w:val="24"/>
        </w:rPr>
      </w:pPr>
      <w:r w:rsidRPr="00C65B50">
        <w:rPr>
          <w:rFonts w:cs="Calibri"/>
          <w:i/>
          <w:sz w:val="24"/>
          <w:szCs w:val="24"/>
        </w:rPr>
        <w:t xml:space="preserve">It is considered respectful to educate yourself about the </w:t>
      </w:r>
      <w:r w:rsidR="00595073" w:rsidRPr="00C65B50">
        <w:rPr>
          <w:rFonts w:cs="Calibri"/>
          <w:i/>
          <w:sz w:val="24"/>
          <w:szCs w:val="24"/>
        </w:rPr>
        <w:t xml:space="preserve">Tribal </w:t>
      </w:r>
      <w:r w:rsidRPr="00C65B50">
        <w:rPr>
          <w:rFonts w:cs="Calibri"/>
          <w:i/>
          <w:sz w:val="24"/>
          <w:szCs w:val="24"/>
        </w:rPr>
        <w:t xml:space="preserve">Nation, but that can also be confusing because </w:t>
      </w:r>
      <w:r w:rsidR="008F0ADA" w:rsidRPr="00C65B50">
        <w:rPr>
          <w:rFonts w:cs="Calibri"/>
          <w:i/>
          <w:sz w:val="24"/>
          <w:szCs w:val="24"/>
        </w:rPr>
        <w:t>of</w:t>
      </w:r>
      <w:r w:rsidR="00527EE0" w:rsidRPr="00C65B50">
        <w:rPr>
          <w:rFonts w:cs="Calibri"/>
          <w:i/>
          <w:sz w:val="24"/>
          <w:szCs w:val="24"/>
        </w:rPr>
        <w:t xml:space="preserve"> i</w:t>
      </w:r>
      <w:r w:rsidRPr="00C65B50">
        <w:rPr>
          <w:rFonts w:cs="Calibri"/>
          <w:i/>
          <w:sz w:val="24"/>
          <w:szCs w:val="24"/>
        </w:rPr>
        <w:t>t can be difficult to know which resources are considered reliable.</w:t>
      </w:r>
    </w:p>
    <w:p w14:paraId="4EBA4A07" w14:textId="5D55B2F4" w:rsidR="007D7B07" w:rsidRPr="00C65B50" w:rsidRDefault="007D7B07" w:rsidP="00D52C6F">
      <w:pPr>
        <w:rPr>
          <w:rFonts w:cs="Calibri"/>
          <w:i/>
          <w:sz w:val="24"/>
          <w:szCs w:val="24"/>
        </w:rPr>
      </w:pPr>
      <w:r w:rsidRPr="00C65B50">
        <w:rPr>
          <w:rFonts w:cs="Calibri"/>
          <w:i/>
          <w:sz w:val="24"/>
          <w:szCs w:val="24"/>
        </w:rPr>
        <w:t xml:space="preserve">Youth who have been permanently placed with non-Native families may feel a deep desire to wear clothes, purchase art, and use sayings that they believe reflect the culture of the Tribal Nation. </w:t>
      </w:r>
      <w:r w:rsidR="00F00E04" w:rsidRPr="00C65B50">
        <w:rPr>
          <w:rFonts w:cs="Calibri"/>
          <w:i/>
          <w:sz w:val="24"/>
          <w:szCs w:val="24"/>
        </w:rPr>
        <w:t>Please contact the Cultural Resources Program at (XXX-XXX-XXXX</w:t>
      </w:r>
      <w:r w:rsidR="00A805C3" w:rsidRPr="00C65B50">
        <w:rPr>
          <w:rFonts w:cs="Calibri"/>
          <w:i/>
          <w:sz w:val="24"/>
          <w:szCs w:val="24"/>
        </w:rPr>
        <w:t xml:space="preserve">) to get recommendations about </w:t>
      </w:r>
      <w:r w:rsidRPr="00C65B50">
        <w:rPr>
          <w:rFonts w:cs="Calibri"/>
          <w:i/>
          <w:sz w:val="24"/>
          <w:szCs w:val="24"/>
        </w:rPr>
        <w:t xml:space="preserve">artisans and experts on cultural items and language. Be respectful of the skills these tribal member artisans have developed and the time it takes to create. Listen and watch other members of the Tribal Nation’s community to learn how to be respectful. </w:t>
      </w:r>
    </w:p>
    <w:p w14:paraId="43519B93" w14:textId="551CB90C" w:rsidR="00B95997" w:rsidRPr="00C65B50" w:rsidRDefault="008976AE" w:rsidP="00D52C6F">
      <w:pPr>
        <w:rPr>
          <w:rFonts w:cs="Calibri"/>
          <w:i/>
          <w:sz w:val="24"/>
          <w:szCs w:val="24"/>
        </w:rPr>
      </w:pPr>
      <w:r w:rsidRPr="00C65B50">
        <w:rPr>
          <w:rFonts w:cs="Calibri"/>
          <w:i/>
          <w:sz w:val="24"/>
          <w:szCs w:val="24"/>
        </w:rPr>
        <w:t xml:space="preserve">As you and your child learn about us, </w:t>
      </w:r>
      <w:r w:rsidR="00730F5A" w:rsidRPr="00C65B50">
        <w:rPr>
          <w:rFonts w:cs="Calibri"/>
          <w:i/>
          <w:sz w:val="24"/>
          <w:szCs w:val="24"/>
        </w:rPr>
        <w:t>i</w:t>
      </w:r>
      <w:r w:rsidR="00B95997" w:rsidRPr="00C65B50">
        <w:rPr>
          <w:rFonts w:cs="Calibri"/>
          <w:i/>
          <w:sz w:val="24"/>
          <w:szCs w:val="24"/>
        </w:rPr>
        <w:t>t’s</w:t>
      </w:r>
      <w:r w:rsidR="007D7B07" w:rsidRPr="00C65B50">
        <w:rPr>
          <w:rFonts w:cs="Calibri"/>
          <w:i/>
          <w:sz w:val="24"/>
          <w:szCs w:val="24"/>
        </w:rPr>
        <w:t xml:space="preserve"> important</w:t>
      </w:r>
      <w:r w:rsidR="00B95997" w:rsidRPr="00C65B50">
        <w:rPr>
          <w:rFonts w:cs="Calibri"/>
          <w:i/>
          <w:sz w:val="24"/>
          <w:szCs w:val="24"/>
        </w:rPr>
        <w:t xml:space="preserve"> to be mindful about not making assumptions or asking personal questions that may be rooted in common misunderstandings. For example, while some people may believe that all Native individuals receive government payments or special benefits, this is not true. </w:t>
      </w:r>
    </w:p>
    <w:p w14:paraId="2CCA3989" w14:textId="77777777" w:rsidR="00B95997" w:rsidRPr="00C65B50" w:rsidRDefault="00B95997" w:rsidP="00D52C6F">
      <w:pPr>
        <w:rPr>
          <w:rFonts w:cs="Calibri"/>
          <w:i/>
          <w:sz w:val="24"/>
          <w:szCs w:val="24"/>
        </w:rPr>
      </w:pPr>
      <w:r w:rsidRPr="00C65B50">
        <w:rPr>
          <w:rFonts w:cs="Calibri"/>
          <w:i/>
          <w:sz w:val="24"/>
          <w:szCs w:val="24"/>
        </w:rPr>
        <w:t>In the same spirit of respect, it’s important not to borrow or imitate cultural expressions such as regalia, songs, ceremonies, or spiritual practices. These are meaningful parts of a living culture, not costumes or decorations, and using them out of context can be hurtful, even if unintentionally so.</w:t>
      </w:r>
    </w:p>
    <w:p w14:paraId="445023D3" w14:textId="47BC05DF" w:rsidR="0058763C" w:rsidRPr="00C65B50" w:rsidRDefault="00B95997" w:rsidP="00F01514">
      <w:pPr>
        <w:rPr>
          <w:rFonts w:cs="Calibri"/>
          <w:i/>
          <w:sz w:val="24"/>
          <w:szCs w:val="24"/>
        </w:rPr>
      </w:pPr>
      <w:r w:rsidRPr="00C65B50">
        <w:rPr>
          <w:rFonts w:cs="Calibri"/>
          <w:i/>
          <w:sz w:val="24"/>
          <w:szCs w:val="24"/>
        </w:rPr>
        <w:lastRenderedPageBreak/>
        <w:t xml:space="preserve">By being open to learning and listening, you help create a space where Native children and families feel seen, respected, and safe. By honoring these boundaries, you help create a safer and more respectful environment for </w:t>
      </w:r>
      <w:r w:rsidR="00AB12EE" w:rsidRPr="00C65B50">
        <w:rPr>
          <w:rFonts w:cs="Calibri"/>
          <w:i/>
          <w:sz w:val="24"/>
          <w:szCs w:val="24"/>
        </w:rPr>
        <w:t xml:space="preserve">our </w:t>
      </w:r>
      <w:r w:rsidRPr="00C65B50">
        <w:rPr>
          <w:rFonts w:cs="Calibri"/>
          <w:i/>
          <w:sz w:val="24"/>
          <w:szCs w:val="24"/>
        </w:rPr>
        <w:t>Native children and the communit</w:t>
      </w:r>
      <w:r w:rsidR="007D7B07" w:rsidRPr="00C65B50">
        <w:rPr>
          <w:rFonts w:cs="Calibri"/>
          <w:i/>
          <w:sz w:val="24"/>
          <w:szCs w:val="24"/>
        </w:rPr>
        <w:t>y that they come from.</w:t>
      </w:r>
    </w:p>
    <w:p w14:paraId="6F76AD4A" w14:textId="77777777" w:rsidR="007D7B07" w:rsidRPr="00C65B50" w:rsidRDefault="007D7B07" w:rsidP="007D7B07">
      <w:pPr>
        <w:rPr>
          <w:rFonts w:cs="Calibri"/>
          <w:i/>
          <w:sz w:val="24"/>
          <w:szCs w:val="24"/>
        </w:rPr>
      </w:pPr>
      <w:r w:rsidRPr="00C65B50">
        <w:rPr>
          <w:rFonts w:cs="Calibri"/>
          <w:i/>
          <w:sz w:val="24"/>
          <w:szCs w:val="24"/>
        </w:rPr>
        <w:t>To learn more about our Nation’s culture, we recommend the following books, videos and articles:</w:t>
      </w:r>
    </w:p>
    <w:p w14:paraId="19882210" w14:textId="128924B7" w:rsidR="000B1EB3" w:rsidRDefault="007D7B07" w:rsidP="00F01514">
      <w:pPr>
        <w:rPr>
          <w:rFonts w:cs="Calibri"/>
          <w:i/>
          <w:sz w:val="24"/>
          <w:szCs w:val="24"/>
        </w:rPr>
      </w:pPr>
      <w:r w:rsidRPr="00C65B50">
        <w:rPr>
          <w:rFonts w:cs="Calibri"/>
          <w:i/>
          <w:sz w:val="24"/>
          <w:szCs w:val="24"/>
        </w:rPr>
        <w:t>List resources</w:t>
      </w:r>
    </w:p>
    <w:p w14:paraId="64906540" w14:textId="1774C61C" w:rsidR="007D7B07" w:rsidRPr="00C65B50" w:rsidRDefault="000B1EB3" w:rsidP="00F01514">
      <w:pPr>
        <w:rPr>
          <w:rFonts w:cs="Calibri"/>
          <w:i/>
          <w:sz w:val="24"/>
          <w:szCs w:val="24"/>
        </w:rPr>
      </w:pPr>
      <w:r>
        <w:rPr>
          <w:rFonts w:cs="Calibri"/>
          <w:i/>
          <w:sz w:val="24"/>
          <w:szCs w:val="24"/>
        </w:rPr>
        <w:br w:type="page"/>
      </w:r>
    </w:p>
    <w:p w14:paraId="39772075" w14:textId="0199AEAD" w:rsidR="00F84287" w:rsidRDefault="00F84287">
      <w:pPr>
        <w:pStyle w:val="Heading2"/>
        <w:rPr>
          <w:rFonts w:cs="Calibri"/>
        </w:rPr>
      </w:pPr>
      <w:bookmarkStart w:id="7" w:name="_Toc207960629"/>
      <w:r>
        <w:rPr>
          <w:rFonts w:eastAsia="Times New Roman" w:cs="Calibri"/>
          <w:noProof/>
          <w:sz w:val="24"/>
          <w:szCs w:val="24"/>
        </w:rPr>
        <w:lastRenderedPageBreak/>
        <w:drawing>
          <wp:anchor distT="0" distB="0" distL="114300" distR="114300" simplePos="0" relativeHeight="251683840" behindDoc="1" locked="0" layoutInCell="1" allowOverlap="1" wp14:anchorId="1B8F8051" wp14:editId="184FA72E">
            <wp:simplePos x="0" y="0"/>
            <wp:positionH relativeFrom="column">
              <wp:posOffset>-636608</wp:posOffset>
            </wp:positionH>
            <wp:positionV relativeFrom="paragraph">
              <wp:posOffset>-919488</wp:posOffset>
            </wp:positionV>
            <wp:extent cx="7766050" cy="10050145"/>
            <wp:effectExtent l="0" t="0" r="6350" b="0"/>
            <wp:wrapNone/>
            <wp:docPr id="1184573211" name="Picture 11" descr="A white bird flying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33517" name="Picture 11" descr="A white bird flying in the sky&#10;&#10;AI-generated content may be incorrect."/>
                    <pic:cNvPicPr/>
                  </pic:nvPicPr>
                  <pic:blipFill>
                    <a:blip r:embed="rId10"/>
                    <a:stretch>
                      <a:fillRect/>
                    </a:stretch>
                  </pic:blipFill>
                  <pic:spPr>
                    <a:xfrm>
                      <a:off x="0" y="0"/>
                      <a:ext cx="7766050" cy="10050145"/>
                    </a:xfrm>
                    <a:prstGeom prst="rect">
                      <a:avLst/>
                    </a:prstGeom>
                  </pic:spPr>
                </pic:pic>
              </a:graphicData>
            </a:graphic>
            <wp14:sizeRelH relativeFrom="page">
              <wp14:pctWidth>0</wp14:pctWidth>
            </wp14:sizeRelH>
            <wp14:sizeRelV relativeFrom="page">
              <wp14:pctHeight>0</wp14:pctHeight>
            </wp14:sizeRelV>
          </wp:anchor>
        </w:drawing>
      </w:r>
    </w:p>
    <w:p w14:paraId="68F75A37" w14:textId="7FCED246" w:rsidR="00F84287" w:rsidRDefault="00F84287">
      <w:pPr>
        <w:rPr>
          <w:rFonts w:eastAsiaTheme="majorEastAsia" w:cs="Calibri"/>
          <w:b/>
          <w:bCs/>
          <w:color w:val="4BACC6" w:themeColor="accent5"/>
          <w:sz w:val="28"/>
          <w:szCs w:val="26"/>
        </w:rPr>
      </w:pPr>
      <w:r>
        <w:rPr>
          <w:rFonts w:eastAsia="Times New Roman" w:cs="Calibri"/>
          <w:noProof/>
          <w:sz w:val="24"/>
          <w:szCs w:val="24"/>
        </w:rPr>
        <mc:AlternateContent>
          <mc:Choice Requires="wps">
            <w:drawing>
              <wp:anchor distT="0" distB="0" distL="114300" distR="114300" simplePos="0" relativeHeight="251684864" behindDoc="0" locked="0" layoutInCell="1" allowOverlap="1" wp14:anchorId="3BAB44FB" wp14:editId="5A2C7C5D">
                <wp:simplePos x="0" y="0"/>
                <wp:positionH relativeFrom="column">
                  <wp:posOffset>550842</wp:posOffset>
                </wp:positionH>
                <wp:positionV relativeFrom="paragraph">
                  <wp:posOffset>2018657</wp:posOffset>
                </wp:positionV>
                <wp:extent cx="5370654" cy="1365812"/>
                <wp:effectExtent l="0" t="0" r="0" b="0"/>
                <wp:wrapNone/>
                <wp:docPr id="1812139602" name="Text Box 8"/>
                <wp:cNvGraphicFramePr/>
                <a:graphic xmlns:a="http://schemas.openxmlformats.org/drawingml/2006/main">
                  <a:graphicData uri="http://schemas.microsoft.com/office/word/2010/wordprocessingShape">
                    <wps:wsp>
                      <wps:cNvSpPr txBox="1"/>
                      <wps:spPr>
                        <a:xfrm>
                          <a:off x="0" y="0"/>
                          <a:ext cx="5370654" cy="1365812"/>
                        </a:xfrm>
                        <a:prstGeom prst="rect">
                          <a:avLst/>
                        </a:prstGeom>
                        <a:noFill/>
                        <a:ln w="6350">
                          <a:noFill/>
                        </a:ln>
                      </wps:spPr>
                      <wps:txbx>
                        <w:txbxContent>
                          <w:p w14:paraId="744CE8C3" w14:textId="26FB8CF6" w:rsidR="00F84287" w:rsidRPr="0062406A" w:rsidRDefault="00F84287" w:rsidP="00F84287">
                            <w:pPr>
                              <w:jc w:val="center"/>
                              <w:rPr>
                                <w:b/>
                                <w:bCs/>
                                <w:color w:val="4BACC6" w:themeColor="accent5"/>
                                <w:sz w:val="44"/>
                                <w:szCs w:val="44"/>
                              </w:rPr>
                            </w:pPr>
                            <w:r w:rsidRPr="00FD1357">
                              <w:rPr>
                                <w:b/>
                                <w:bCs/>
                                <w:color w:val="4BACC6" w:themeColor="accent5"/>
                                <w:sz w:val="44"/>
                                <w:szCs w:val="44"/>
                              </w:rPr>
                              <w:t xml:space="preserve">Section </w:t>
                            </w:r>
                            <w:r>
                              <w:rPr>
                                <w:b/>
                                <w:bCs/>
                                <w:color w:val="4BACC6" w:themeColor="accent5"/>
                                <w:sz w:val="44"/>
                                <w:szCs w:val="44"/>
                              </w:rPr>
                              <w:t>6</w:t>
                            </w:r>
                            <w:r w:rsidRPr="00FD1357">
                              <w:rPr>
                                <w:b/>
                                <w:bCs/>
                                <w:color w:val="4BACC6" w:themeColor="accent5"/>
                                <w:sz w:val="44"/>
                                <w:szCs w:val="44"/>
                              </w:rPr>
                              <w:t xml:space="preserve">: </w:t>
                            </w:r>
                            <w:r>
                              <w:rPr>
                                <w:b/>
                                <w:bCs/>
                                <w:color w:val="4BACC6" w:themeColor="accent5"/>
                                <w:sz w:val="44"/>
                                <w:szCs w:val="44"/>
                              </w:rPr>
                              <w:br/>
                            </w:r>
                            <w:r w:rsidRPr="00F84287">
                              <w:rPr>
                                <w:b/>
                                <w:bCs/>
                                <w:color w:val="4BACC6" w:themeColor="accent5"/>
                                <w:sz w:val="44"/>
                                <w:szCs w:val="44"/>
                              </w:rPr>
                              <w:t>Community Loss and Grief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AB44FB" id="_x0000_s1037" type="#_x0000_t202" style="position:absolute;margin-left:43.35pt;margin-top:158.95pt;width:422.9pt;height:107.5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" filled="f" stroked="f" strokeweight=".5pt">
                <v:textbox>
                  <w:txbxContent>
                    <w:p w14:paraId="744CE8C3" w14:textId="26FB8CF6" w:rsidR="00F84287" w:rsidRPr="0062406A" w:rsidRDefault="00F84287" w:rsidP="00F84287">
                      <w:pPr>
                        <w:jc w:val="center"/>
                        <w:rPr>
                          <w:b/>
                          <w:bCs/>
                          <w:color w:val="4BACC6" w:themeColor="accent5"/>
                          <w:sz w:val="44"/>
                          <w:szCs w:val="44"/>
                        </w:rPr>
                      </w:pPr>
                      <w:r w:rsidRPr="00FD1357">
                        <w:rPr>
                          <w:b/>
                          <w:bCs/>
                          <w:color w:val="4BACC6" w:themeColor="accent5"/>
                          <w:sz w:val="44"/>
                          <w:szCs w:val="44"/>
                        </w:rPr>
                        <w:t xml:space="preserve">Section </w:t>
                      </w:r>
                      <w:r>
                        <w:rPr>
                          <w:b/>
                          <w:bCs/>
                          <w:color w:val="4BACC6" w:themeColor="accent5"/>
                          <w:sz w:val="44"/>
                          <w:szCs w:val="44"/>
                        </w:rPr>
                        <w:t>6</w:t>
                      </w:r>
                      <w:r w:rsidRPr="00FD1357">
                        <w:rPr>
                          <w:b/>
                          <w:bCs/>
                          <w:color w:val="4BACC6" w:themeColor="accent5"/>
                          <w:sz w:val="44"/>
                          <w:szCs w:val="44"/>
                        </w:rPr>
                        <w:t xml:space="preserve">: </w:t>
                      </w:r>
                      <w:r>
                        <w:rPr>
                          <w:b/>
                          <w:bCs/>
                          <w:color w:val="4BACC6" w:themeColor="accent5"/>
                          <w:sz w:val="44"/>
                          <w:szCs w:val="44"/>
                        </w:rPr>
                        <w:br/>
                      </w:r>
                      <w:r w:rsidRPr="00F84287">
                        <w:rPr>
                          <w:b/>
                          <w:bCs/>
                          <w:color w:val="4BACC6" w:themeColor="accent5"/>
                          <w:sz w:val="44"/>
                          <w:szCs w:val="44"/>
                        </w:rPr>
                        <w:t>Community Loss and Grief</w:t>
                      </w:r>
                    </w:p>
                  </w:txbxContent>
                </v:textbox>
              </v:shape>
            </w:pict>
          </mc:Fallback>
        </mc:AlternateContent>
      </w:r>
      <w:r>
        <w:rPr>
          <w:rFonts w:cs="Calibri"/>
        </w:rPr>
        <w:br w:type="page"/>
      </w:r>
    </w:p>
    <w:p w14:paraId="69B8D5E2" w14:textId="2A25032B" w:rsidR="00FE4735" w:rsidRPr="00AC79BF" w:rsidRDefault="004A74F1">
      <w:pPr>
        <w:pStyle w:val="Heading2"/>
        <w:rPr>
          <w:rFonts w:cs="Calibri"/>
        </w:rPr>
      </w:pPr>
      <w:r w:rsidRPr="00AC79BF">
        <w:rPr>
          <w:rFonts w:cs="Calibri"/>
        </w:rPr>
        <w:lastRenderedPageBreak/>
        <w:t xml:space="preserve">Section </w:t>
      </w:r>
      <w:r w:rsidR="00CC2046">
        <w:rPr>
          <w:rFonts w:cs="Calibri"/>
        </w:rPr>
        <w:t>6</w:t>
      </w:r>
      <w:r w:rsidRPr="00AC79BF">
        <w:rPr>
          <w:rFonts w:cs="Calibri"/>
        </w:rPr>
        <w:t>: Community Loss and Grief</w:t>
      </w:r>
      <w:bookmarkEnd w:id="7"/>
    </w:p>
    <w:p w14:paraId="5AE20386" w14:textId="77777777" w:rsidR="00755936" w:rsidRPr="00AC79BF" w:rsidRDefault="001E7C1D" w:rsidP="0007246E">
      <w:pPr>
        <w:rPr>
          <w:rFonts w:cs="Calibri"/>
        </w:rPr>
      </w:pPr>
      <w:r w:rsidRPr="00AC79BF">
        <w:rPr>
          <w:rStyle w:val="SubtitleChar"/>
          <w:rFonts w:ascii="Aptos" w:hAnsi="Aptos" w:cs="Calibri"/>
        </w:rPr>
        <w:t>Explanation of what this section can do:</w:t>
      </w:r>
      <w:r w:rsidRPr="00AC79BF">
        <w:rPr>
          <w:rFonts w:cs="Calibri"/>
        </w:rPr>
        <w:t xml:space="preserve"> </w:t>
      </w:r>
    </w:p>
    <w:p w14:paraId="7FC9A119" w14:textId="3746CC56" w:rsidR="0007246E" w:rsidRPr="00C65B50" w:rsidRDefault="007D7B07" w:rsidP="0007246E">
      <w:pPr>
        <w:rPr>
          <w:rFonts w:cs="Calibri"/>
          <w:sz w:val="24"/>
          <w:szCs w:val="24"/>
        </w:rPr>
      </w:pPr>
      <w:r w:rsidRPr="00C65B50">
        <w:rPr>
          <w:rFonts w:cs="Calibri"/>
          <w:sz w:val="24"/>
          <w:szCs w:val="24"/>
        </w:rPr>
        <w:t xml:space="preserve">Tribal </w:t>
      </w:r>
      <w:r w:rsidR="0007246E" w:rsidRPr="00C65B50">
        <w:rPr>
          <w:rFonts w:cs="Calibri"/>
          <w:sz w:val="24"/>
          <w:szCs w:val="24"/>
        </w:rPr>
        <w:t>Nations m</w:t>
      </w:r>
      <w:r w:rsidRPr="00C65B50">
        <w:rPr>
          <w:rFonts w:cs="Calibri"/>
          <w:sz w:val="24"/>
          <w:szCs w:val="24"/>
        </w:rPr>
        <w:t>ay</w:t>
      </w:r>
      <w:r w:rsidR="0007246E" w:rsidRPr="00C65B50">
        <w:rPr>
          <w:rFonts w:cs="Calibri"/>
          <w:sz w:val="24"/>
          <w:szCs w:val="24"/>
        </w:rPr>
        <w:t xml:space="preserve"> want t</w:t>
      </w:r>
      <w:r w:rsidRPr="00C65B50">
        <w:rPr>
          <w:rFonts w:cs="Calibri"/>
          <w:sz w:val="24"/>
          <w:szCs w:val="24"/>
        </w:rPr>
        <w:t>o</w:t>
      </w:r>
      <w:r w:rsidR="0007246E" w:rsidRPr="00C65B50">
        <w:rPr>
          <w:rFonts w:cs="Calibri"/>
          <w:sz w:val="24"/>
          <w:szCs w:val="24"/>
        </w:rPr>
        <w:t xml:space="preserve"> </w:t>
      </w:r>
      <w:r w:rsidR="0053592D" w:rsidRPr="00C65B50">
        <w:rPr>
          <w:rFonts w:cs="Calibri"/>
          <w:sz w:val="24"/>
          <w:szCs w:val="24"/>
        </w:rPr>
        <w:t xml:space="preserve">advise </w:t>
      </w:r>
      <w:r w:rsidRPr="00C65B50">
        <w:rPr>
          <w:rFonts w:cs="Calibri"/>
          <w:sz w:val="24"/>
          <w:szCs w:val="24"/>
        </w:rPr>
        <w:t>resource</w:t>
      </w:r>
      <w:r w:rsidR="0053592D" w:rsidRPr="00C65B50">
        <w:rPr>
          <w:rFonts w:cs="Calibri"/>
          <w:sz w:val="24"/>
          <w:szCs w:val="24"/>
        </w:rPr>
        <w:t xml:space="preserve"> families about specific traditions </w:t>
      </w:r>
      <w:r w:rsidR="00745EC8" w:rsidRPr="00C65B50">
        <w:rPr>
          <w:rFonts w:cs="Calibri"/>
          <w:sz w:val="24"/>
          <w:szCs w:val="24"/>
        </w:rPr>
        <w:t xml:space="preserve">around loss of </w:t>
      </w:r>
      <w:r w:rsidR="00AB12EE" w:rsidRPr="00C65B50">
        <w:rPr>
          <w:rFonts w:cs="Calibri"/>
          <w:sz w:val="24"/>
          <w:szCs w:val="24"/>
        </w:rPr>
        <w:t>their</w:t>
      </w:r>
      <w:r w:rsidRPr="00C65B50">
        <w:rPr>
          <w:rFonts w:cs="Calibri"/>
          <w:sz w:val="24"/>
          <w:szCs w:val="24"/>
        </w:rPr>
        <w:t xml:space="preserve"> child’s</w:t>
      </w:r>
      <w:r w:rsidR="00AB12EE" w:rsidRPr="00C65B50">
        <w:rPr>
          <w:rFonts w:cs="Calibri"/>
          <w:sz w:val="24"/>
          <w:szCs w:val="24"/>
        </w:rPr>
        <w:t xml:space="preserve"> loved ones</w:t>
      </w:r>
      <w:r w:rsidR="005E403E" w:rsidRPr="00C65B50">
        <w:rPr>
          <w:rFonts w:cs="Calibri"/>
          <w:sz w:val="24"/>
          <w:szCs w:val="24"/>
        </w:rPr>
        <w:t>, what they need to know about a child coming back for a funeral</w:t>
      </w:r>
      <w:r w:rsidR="00EB1CD9" w:rsidRPr="00C65B50">
        <w:rPr>
          <w:rFonts w:cs="Calibri"/>
          <w:sz w:val="24"/>
          <w:szCs w:val="24"/>
        </w:rPr>
        <w:t xml:space="preserve"> and what to expect </w:t>
      </w:r>
      <w:r w:rsidR="00FB2CAC" w:rsidRPr="00C65B50">
        <w:rPr>
          <w:rFonts w:cs="Calibri"/>
          <w:sz w:val="24"/>
          <w:szCs w:val="24"/>
        </w:rPr>
        <w:t>about</w:t>
      </w:r>
      <w:r w:rsidR="00EB1CD9" w:rsidRPr="00C65B50">
        <w:rPr>
          <w:rFonts w:cs="Calibri"/>
          <w:sz w:val="24"/>
          <w:szCs w:val="24"/>
        </w:rPr>
        <w:t xml:space="preserve"> traditions (timing</w:t>
      </w:r>
      <w:r w:rsidR="00FB2CAC" w:rsidRPr="00C65B50">
        <w:rPr>
          <w:rFonts w:cs="Calibri"/>
          <w:sz w:val="24"/>
          <w:szCs w:val="24"/>
        </w:rPr>
        <w:t>)</w:t>
      </w:r>
      <w:r w:rsidR="00755936" w:rsidRPr="00C65B50">
        <w:rPr>
          <w:rFonts w:cs="Calibri"/>
          <w:sz w:val="24"/>
          <w:szCs w:val="24"/>
        </w:rPr>
        <w:t>,</w:t>
      </w:r>
      <w:r w:rsidR="00FB2CAC" w:rsidRPr="00C65B50">
        <w:rPr>
          <w:rFonts w:cs="Calibri"/>
          <w:sz w:val="24"/>
          <w:szCs w:val="24"/>
        </w:rPr>
        <w:t xml:space="preserve"> </w:t>
      </w:r>
      <w:r w:rsidR="004A3CA3" w:rsidRPr="00C65B50">
        <w:rPr>
          <w:rFonts w:cs="Calibri"/>
          <w:sz w:val="24"/>
          <w:szCs w:val="24"/>
        </w:rPr>
        <w:t>and what will be expected of them</w:t>
      </w:r>
      <w:r w:rsidR="00526ACD" w:rsidRPr="00C65B50">
        <w:rPr>
          <w:rFonts w:cs="Calibri"/>
          <w:sz w:val="24"/>
          <w:szCs w:val="24"/>
        </w:rPr>
        <w:t xml:space="preserve"> as guests in the community</w:t>
      </w:r>
      <w:r w:rsidR="00B63423" w:rsidRPr="00C65B50">
        <w:rPr>
          <w:rFonts w:cs="Calibri"/>
          <w:sz w:val="24"/>
          <w:szCs w:val="24"/>
        </w:rPr>
        <w:t xml:space="preserve"> </w:t>
      </w:r>
      <w:r w:rsidR="005A405E" w:rsidRPr="00C65B50">
        <w:rPr>
          <w:rFonts w:cs="Calibri"/>
          <w:sz w:val="24"/>
          <w:szCs w:val="24"/>
        </w:rPr>
        <w:t>if they are invited.</w:t>
      </w:r>
      <w:r w:rsidR="00C87385" w:rsidRPr="00C65B50">
        <w:rPr>
          <w:rFonts w:cs="Calibri"/>
          <w:sz w:val="24"/>
          <w:szCs w:val="24"/>
        </w:rPr>
        <w:t xml:space="preserve"> There may be protocols around food, dress, and behavior that are expected of guests, including children and non-Native caregivers, to ensure respect is shown to the family and the community. Some Nations hold multi-day gatherings, may restrict photography, or observe periods of quiet reflection or minimal activity. Explaining these expectations in advance can help reduce confusion and promote respectful participation.</w:t>
      </w:r>
      <w:r w:rsidR="002A50DF" w:rsidRPr="00C65B50">
        <w:rPr>
          <w:rFonts w:cs="Calibri"/>
          <w:sz w:val="24"/>
          <w:szCs w:val="24"/>
        </w:rPr>
        <w:t xml:space="preserve"> Some Nations observe specific mourning periods or have practices around not speaking a loved one's name during a particular time. Knowing and honoring these traditions helps the child feel connected and allows caregivers to support their reintegration during emotionally significant times.</w:t>
      </w:r>
    </w:p>
    <w:p w14:paraId="72FE7396" w14:textId="77777777" w:rsidR="009D503E" w:rsidRPr="00AC79BF" w:rsidRDefault="00BB36EF" w:rsidP="00CD60E4">
      <w:pPr>
        <w:rPr>
          <w:rFonts w:cs="Calibri"/>
        </w:rPr>
      </w:pPr>
      <w:r w:rsidRPr="00AC79BF">
        <w:rPr>
          <w:rStyle w:val="SubtitleChar"/>
          <w:rFonts w:ascii="Aptos" w:hAnsi="Aptos" w:cs="Calibri"/>
        </w:rPr>
        <w:t>Suggested language</w:t>
      </w:r>
      <w:r w:rsidRPr="00AC79BF">
        <w:rPr>
          <w:rFonts w:eastAsia="Times New Roman" w:cs="Calibri"/>
          <w:i/>
          <w:iCs/>
          <w:color w:val="222222"/>
        </w:rPr>
        <w:t>:</w:t>
      </w:r>
      <w:r w:rsidR="00CD60E4" w:rsidRPr="00AC79BF">
        <w:rPr>
          <w:rFonts w:cs="Calibri"/>
        </w:rPr>
        <w:t xml:space="preserve"> </w:t>
      </w:r>
    </w:p>
    <w:p w14:paraId="381E9C05" w14:textId="5E634F13" w:rsidR="00CB28AE" w:rsidRPr="00C65B50" w:rsidRDefault="00CB28AE" w:rsidP="00676684">
      <w:pPr>
        <w:rPr>
          <w:rFonts w:cs="Calibri"/>
          <w:i/>
          <w:sz w:val="24"/>
          <w:szCs w:val="24"/>
        </w:rPr>
      </w:pPr>
      <w:r w:rsidRPr="00C65B50">
        <w:rPr>
          <w:rFonts w:cs="Calibri"/>
          <w:i/>
          <w:sz w:val="24"/>
          <w:szCs w:val="24"/>
        </w:rPr>
        <w:t>When someone in the community passes away, the entire Nation feel</w:t>
      </w:r>
      <w:r w:rsidR="0046582A" w:rsidRPr="00C65B50">
        <w:rPr>
          <w:rFonts w:cs="Calibri"/>
          <w:i/>
          <w:sz w:val="24"/>
          <w:szCs w:val="24"/>
        </w:rPr>
        <w:t>s</w:t>
      </w:r>
      <w:r w:rsidRPr="00C65B50">
        <w:rPr>
          <w:rFonts w:cs="Calibri"/>
          <w:i/>
          <w:sz w:val="24"/>
          <w:szCs w:val="24"/>
        </w:rPr>
        <w:t xml:space="preserve"> the impact, as </w:t>
      </w:r>
      <w:r w:rsidR="0058763C" w:rsidRPr="00C65B50">
        <w:rPr>
          <w:rFonts w:cs="Calibri"/>
          <w:i/>
          <w:sz w:val="24"/>
          <w:szCs w:val="24"/>
        </w:rPr>
        <w:t>Native</w:t>
      </w:r>
      <w:r w:rsidRPr="00C65B50">
        <w:rPr>
          <w:rFonts w:cs="Calibri"/>
          <w:i/>
          <w:sz w:val="24"/>
          <w:szCs w:val="24"/>
        </w:rPr>
        <w:t xml:space="preserve"> communities often have deep intergenerational connections and shared responsibilities. </w:t>
      </w:r>
      <w:r w:rsidR="00754728" w:rsidRPr="00C65B50">
        <w:rPr>
          <w:rFonts w:cs="Calibri"/>
          <w:i/>
          <w:sz w:val="24"/>
          <w:szCs w:val="24"/>
        </w:rPr>
        <w:t>For our Tribal Nation (insert language here or contact information for someone who can let the resource family and the child what to expect and</w:t>
      </w:r>
      <w:r w:rsidR="00676684" w:rsidRPr="00C65B50">
        <w:rPr>
          <w:rFonts w:cs="Calibri"/>
          <w:i/>
          <w:sz w:val="24"/>
          <w:szCs w:val="24"/>
        </w:rPr>
        <w:t xml:space="preserve"> </w:t>
      </w:r>
      <w:r w:rsidRPr="00C65B50">
        <w:rPr>
          <w:rFonts w:cs="Calibri"/>
          <w:i/>
          <w:sz w:val="24"/>
          <w:szCs w:val="24"/>
        </w:rPr>
        <w:t>about the cultural and community-specific traditions associated with death and mourning</w:t>
      </w:r>
      <w:r w:rsidR="00F30592" w:rsidRPr="00C65B50">
        <w:rPr>
          <w:rFonts w:cs="Calibri"/>
          <w:i/>
          <w:sz w:val="24"/>
          <w:szCs w:val="24"/>
        </w:rPr>
        <w:t>)</w:t>
      </w:r>
      <w:r w:rsidRPr="00C65B50">
        <w:rPr>
          <w:rFonts w:cs="Calibri"/>
          <w:i/>
          <w:sz w:val="24"/>
          <w:szCs w:val="24"/>
        </w:rPr>
        <w:t>.</w:t>
      </w:r>
    </w:p>
    <w:p w14:paraId="1859F78F" w14:textId="7A59696F" w:rsidR="00CB28AE" w:rsidRPr="00C65B50" w:rsidRDefault="00CB28AE" w:rsidP="0007246E">
      <w:pPr>
        <w:rPr>
          <w:rFonts w:cs="Calibri"/>
          <w:i/>
          <w:sz w:val="24"/>
          <w:szCs w:val="24"/>
        </w:rPr>
      </w:pPr>
      <w:r w:rsidRPr="00C65B50">
        <w:rPr>
          <w:rFonts w:cs="Calibri"/>
          <w:i/>
          <w:sz w:val="24"/>
          <w:szCs w:val="24"/>
        </w:rPr>
        <w:t xml:space="preserve">Community loss may also affect communication and participation in scheduled activities. During times of mourning, community events may be postponed or canceled, and tribal staff or extended family members may be less available or temporarily withdrawn from regular routines. It is essential for youth and their caregivers to understand that grief is not only personal but communal, and the loss of even one </w:t>
      </w:r>
      <w:r w:rsidR="00BC096B" w:rsidRPr="00C65B50">
        <w:rPr>
          <w:rFonts w:cs="Calibri"/>
          <w:i/>
          <w:sz w:val="24"/>
          <w:szCs w:val="24"/>
        </w:rPr>
        <w:t xml:space="preserve">tribal </w:t>
      </w:r>
      <w:r w:rsidR="002C30C4" w:rsidRPr="00C65B50">
        <w:rPr>
          <w:rFonts w:cs="Calibri"/>
          <w:i/>
          <w:sz w:val="24"/>
          <w:szCs w:val="24"/>
        </w:rPr>
        <w:t>elder may</w:t>
      </w:r>
      <w:r w:rsidRPr="00C65B50">
        <w:rPr>
          <w:rFonts w:cs="Calibri"/>
          <w:i/>
          <w:sz w:val="24"/>
          <w:szCs w:val="24"/>
        </w:rPr>
        <w:t xml:space="preserve"> significantly affect the spirit and rhythm of daily life in the Nation. In these moments, showing respect may involve thoughtfully offering condolences, being flexible with plans, and acknowledging the cultural significance of loss within the community. </w:t>
      </w:r>
    </w:p>
    <w:p w14:paraId="67F18DE3" w14:textId="23F68E06" w:rsidR="000B1EB3" w:rsidRDefault="007D7B07" w:rsidP="0007246E">
      <w:pPr>
        <w:rPr>
          <w:rFonts w:cs="Calibri"/>
          <w:i/>
          <w:sz w:val="24"/>
          <w:szCs w:val="24"/>
        </w:rPr>
      </w:pPr>
      <w:r w:rsidRPr="00C65B50">
        <w:rPr>
          <w:rFonts w:cs="Calibri"/>
          <w:i/>
          <w:sz w:val="24"/>
          <w:szCs w:val="24"/>
        </w:rPr>
        <w:t>In our community, it is important to know</w:t>
      </w:r>
      <w:r w:rsidR="00E92CF8" w:rsidRPr="00C65B50">
        <w:rPr>
          <w:rFonts w:cs="Calibri"/>
          <w:i/>
          <w:sz w:val="24"/>
          <w:szCs w:val="24"/>
        </w:rPr>
        <w:t xml:space="preserve"> that </w:t>
      </w:r>
      <w:r w:rsidR="00676684" w:rsidRPr="00C65B50">
        <w:rPr>
          <w:rFonts w:cs="Calibri"/>
          <w:i/>
          <w:sz w:val="24"/>
          <w:szCs w:val="24"/>
        </w:rPr>
        <w:t xml:space="preserve">(to be filled in by </w:t>
      </w:r>
      <w:r w:rsidR="005A4F46" w:rsidRPr="00C65B50">
        <w:rPr>
          <w:rFonts w:cs="Calibri"/>
          <w:i/>
          <w:sz w:val="24"/>
          <w:szCs w:val="24"/>
        </w:rPr>
        <w:t>T</w:t>
      </w:r>
      <w:r w:rsidR="00676684" w:rsidRPr="00C65B50">
        <w:rPr>
          <w:rFonts w:cs="Calibri"/>
          <w:i/>
          <w:sz w:val="24"/>
          <w:szCs w:val="24"/>
        </w:rPr>
        <w:t xml:space="preserve">ribal </w:t>
      </w:r>
      <w:r w:rsidR="005A4F46" w:rsidRPr="00C65B50">
        <w:rPr>
          <w:rFonts w:cs="Calibri"/>
          <w:i/>
          <w:sz w:val="24"/>
          <w:szCs w:val="24"/>
        </w:rPr>
        <w:t>N</w:t>
      </w:r>
      <w:r w:rsidR="00676684" w:rsidRPr="00C65B50">
        <w:rPr>
          <w:rFonts w:cs="Calibri"/>
          <w:i/>
          <w:sz w:val="24"/>
          <w:szCs w:val="24"/>
        </w:rPr>
        <w:t>ation)</w:t>
      </w:r>
      <w:r w:rsidR="005A4F46" w:rsidRPr="00C65B50">
        <w:rPr>
          <w:rFonts w:cs="Calibri"/>
          <w:i/>
          <w:sz w:val="24"/>
          <w:szCs w:val="24"/>
        </w:rPr>
        <w:t>.</w:t>
      </w:r>
    </w:p>
    <w:p w14:paraId="4D5DD664" w14:textId="2E59B69A" w:rsidR="007D7B07" w:rsidRPr="00C65B50" w:rsidRDefault="000B1EB3" w:rsidP="0007246E">
      <w:pPr>
        <w:rPr>
          <w:rFonts w:cs="Calibri"/>
          <w:i/>
          <w:sz w:val="24"/>
          <w:szCs w:val="24"/>
        </w:rPr>
      </w:pPr>
      <w:r>
        <w:rPr>
          <w:rFonts w:cs="Calibri"/>
          <w:i/>
          <w:sz w:val="24"/>
          <w:szCs w:val="24"/>
        </w:rPr>
        <w:br w:type="page"/>
      </w:r>
    </w:p>
    <w:p w14:paraId="01DBA1ED" w14:textId="22DEC60B" w:rsidR="0073572D" w:rsidRDefault="0073572D">
      <w:pPr>
        <w:pStyle w:val="Heading2"/>
        <w:rPr>
          <w:rFonts w:cs="Calibri"/>
        </w:rPr>
      </w:pPr>
      <w:bookmarkStart w:id="8" w:name="_Toc207960630"/>
      <w:r>
        <w:rPr>
          <w:rFonts w:eastAsia="Times New Roman" w:cs="Calibri"/>
          <w:noProof/>
          <w:sz w:val="24"/>
          <w:szCs w:val="24"/>
        </w:rPr>
        <w:lastRenderedPageBreak/>
        <w:drawing>
          <wp:anchor distT="0" distB="0" distL="114300" distR="114300" simplePos="0" relativeHeight="251686912" behindDoc="1" locked="0" layoutInCell="1" allowOverlap="1" wp14:anchorId="43A79308" wp14:editId="63053728">
            <wp:simplePos x="0" y="0"/>
            <wp:positionH relativeFrom="column">
              <wp:posOffset>-648182</wp:posOffset>
            </wp:positionH>
            <wp:positionV relativeFrom="paragraph">
              <wp:posOffset>-919488</wp:posOffset>
            </wp:positionV>
            <wp:extent cx="7766050" cy="10050145"/>
            <wp:effectExtent l="0" t="0" r="6350" b="0"/>
            <wp:wrapNone/>
            <wp:docPr id="1402003352" name="Picture 11" descr="A white bird flying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33517" name="Picture 11" descr="A white bird flying in the sky&#10;&#10;AI-generated content may be incorrect."/>
                    <pic:cNvPicPr/>
                  </pic:nvPicPr>
                  <pic:blipFill>
                    <a:blip r:embed="rId10"/>
                    <a:stretch>
                      <a:fillRect/>
                    </a:stretch>
                  </pic:blipFill>
                  <pic:spPr>
                    <a:xfrm>
                      <a:off x="0" y="0"/>
                      <a:ext cx="7766050" cy="10050145"/>
                    </a:xfrm>
                    <a:prstGeom prst="rect">
                      <a:avLst/>
                    </a:prstGeom>
                  </pic:spPr>
                </pic:pic>
              </a:graphicData>
            </a:graphic>
            <wp14:sizeRelH relativeFrom="page">
              <wp14:pctWidth>0</wp14:pctWidth>
            </wp14:sizeRelH>
            <wp14:sizeRelV relativeFrom="page">
              <wp14:pctHeight>0</wp14:pctHeight>
            </wp14:sizeRelV>
          </wp:anchor>
        </w:drawing>
      </w:r>
    </w:p>
    <w:p w14:paraId="5DEB7F67" w14:textId="57606B49" w:rsidR="0073572D" w:rsidRDefault="0073572D">
      <w:pPr>
        <w:rPr>
          <w:rFonts w:eastAsiaTheme="majorEastAsia" w:cs="Calibri"/>
          <w:b/>
          <w:bCs/>
          <w:color w:val="4BACC6" w:themeColor="accent5"/>
          <w:sz w:val="28"/>
          <w:szCs w:val="26"/>
        </w:rPr>
      </w:pPr>
      <w:r>
        <w:rPr>
          <w:rFonts w:eastAsia="Times New Roman" w:cs="Calibri"/>
          <w:noProof/>
          <w:sz w:val="24"/>
          <w:szCs w:val="24"/>
        </w:rPr>
        <mc:AlternateContent>
          <mc:Choice Requires="wps">
            <w:drawing>
              <wp:anchor distT="0" distB="0" distL="114300" distR="114300" simplePos="0" relativeHeight="251687936" behindDoc="0" locked="0" layoutInCell="1" allowOverlap="1" wp14:anchorId="08DA4FEA" wp14:editId="638ABD92">
                <wp:simplePos x="0" y="0"/>
                <wp:positionH relativeFrom="column">
                  <wp:posOffset>538633</wp:posOffset>
                </wp:positionH>
                <wp:positionV relativeFrom="paragraph">
                  <wp:posOffset>2018022</wp:posOffset>
                </wp:positionV>
                <wp:extent cx="5370654" cy="1365812"/>
                <wp:effectExtent l="0" t="0" r="0" b="0"/>
                <wp:wrapNone/>
                <wp:docPr id="1704881889" name="Text Box 8"/>
                <wp:cNvGraphicFramePr/>
                <a:graphic xmlns:a="http://schemas.openxmlformats.org/drawingml/2006/main">
                  <a:graphicData uri="http://schemas.microsoft.com/office/word/2010/wordprocessingShape">
                    <wps:wsp>
                      <wps:cNvSpPr txBox="1"/>
                      <wps:spPr>
                        <a:xfrm>
                          <a:off x="0" y="0"/>
                          <a:ext cx="5370654" cy="1365812"/>
                        </a:xfrm>
                        <a:prstGeom prst="rect">
                          <a:avLst/>
                        </a:prstGeom>
                        <a:noFill/>
                        <a:ln w="6350">
                          <a:noFill/>
                        </a:ln>
                      </wps:spPr>
                      <wps:txbx>
                        <w:txbxContent>
                          <w:p w14:paraId="09507911" w14:textId="68DFBB52" w:rsidR="0073572D" w:rsidRPr="0062406A" w:rsidRDefault="0073572D" w:rsidP="0073572D">
                            <w:pPr>
                              <w:jc w:val="center"/>
                              <w:rPr>
                                <w:b/>
                                <w:bCs/>
                                <w:color w:val="4BACC6" w:themeColor="accent5"/>
                                <w:sz w:val="44"/>
                                <w:szCs w:val="44"/>
                              </w:rPr>
                            </w:pPr>
                            <w:r w:rsidRPr="00FD1357">
                              <w:rPr>
                                <w:b/>
                                <w:bCs/>
                                <w:color w:val="4BACC6" w:themeColor="accent5"/>
                                <w:sz w:val="44"/>
                                <w:szCs w:val="44"/>
                              </w:rPr>
                              <w:t xml:space="preserve">Section </w:t>
                            </w:r>
                            <w:r>
                              <w:rPr>
                                <w:b/>
                                <w:bCs/>
                                <w:color w:val="4BACC6" w:themeColor="accent5"/>
                                <w:sz w:val="44"/>
                                <w:szCs w:val="44"/>
                              </w:rPr>
                              <w:t>7</w:t>
                            </w:r>
                            <w:r w:rsidRPr="00FD1357">
                              <w:rPr>
                                <w:b/>
                                <w:bCs/>
                                <w:color w:val="4BACC6" w:themeColor="accent5"/>
                                <w:sz w:val="44"/>
                                <w:szCs w:val="44"/>
                              </w:rPr>
                              <w:t xml:space="preserve">: </w:t>
                            </w:r>
                            <w:r>
                              <w:rPr>
                                <w:b/>
                                <w:bCs/>
                                <w:color w:val="4BACC6" w:themeColor="accent5"/>
                                <w:sz w:val="44"/>
                                <w:szCs w:val="44"/>
                              </w:rPr>
                              <w:br/>
                            </w:r>
                            <w:r w:rsidRPr="0073572D">
                              <w:rPr>
                                <w:b/>
                                <w:bCs/>
                                <w:color w:val="4BACC6" w:themeColor="accent5"/>
                                <w:sz w:val="44"/>
                                <w:szCs w:val="44"/>
                              </w:rPr>
                              <w:t>Historical Context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DA4FEA" id="_x0000_s1038" type="#_x0000_t202" style="position:absolute;margin-left:42.4pt;margin-top:158.9pt;width:422.9pt;height:107.5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" filled="f" stroked="f" strokeweight=".5pt">
                <v:textbox>
                  <w:txbxContent>
                    <w:p w14:paraId="09507911" w14:textId="68DFBB52" w:rsidR="0073572D" w:rsidRPr="0062406A" w:rsidRDefault="0073572D" w:rsidP="0073572D">
                      <w:pPr>
                        <w:jc w:val="center"/>
                        <w:rPr>
                          <w:b/>
                          <w:bCs/>
                          <w:color w:val="4BACC6" w:themeColor="accent5"/>
                          <w:sz w:val="44"/>
                          <w:szCs w:val="44"/>
                        </w:rPr>
                      </w:pPr>
                      <w:r w:rsidRPr="00FD1357">
                        <w:rPr>
                          <w:b/>
                          <w:bCs/>
                          <w:color w:val="4BACC6" w:themeColor="accent5"/>
                          <w:sz w:val="44"/>
                          <w:szCs w:val="44"/>
                        </w:rPr>
                        <w:t xml:space="preserve">Section </w:t>
                      </w:r>
                      <w:r>
                        <w:rPr>
                          <w:b/>
                          <w:bCs/>
                          <w:color w:val="4BACC6" w:themeColor="accent5"/>
                          <w:sz w:val="44"/>
                          <w:szCs w:val="44"/>
                        </w:rPr>
                        <w:t>7</w:t>
                      </w:r>
                      <w:r w:rsidRPr="00FD1357">
                        <w:rPr>
                          <w:b/>
                          <w:bCs/>
                          <w:color w:val="4BACC6" w:themeColor="accent5"/>
                          <w:sz w:val="44"/>
                          <w:szCs w:val="44"/>
                        </w:rPr>
                        <w:t xml:space="preserve">: </w:t>
                      </w:r>
                      <w:r>
                        <w:rPr>
                          <w:b/>
                          <w:bCs/>
                          <w:color w:val="4BACC6" w:themeColor="accent5"/>
                          <w:sz w:val="44"/>
                          <w:szCs w:val="44"/>
                        </w:rPr>
                        <w:br/>
                      </w:r>
                      <w:r w:rsidRPr="0073572D">
                        <w:rPr>
                          <w:b/>
                          <w:bCs/>
                          <w:color w:val="4BACC6" w:themeColor="accent5"/>
                          <w:sz w:val="44"/>
                          <w:szCs w:val="44"/>
                        </w:rPr>
                        <w:t>Historical Context</w:t>
                      </w:r>
                    </w:p>
                  </w:txbxContent>
                </v:textbox>
              </v:shape>
            </w:pict>
          </mc:Fallback>
        </mc:AlternateContent>
      </w:r>
      <w:r>
        <w:rPr>
          <w:rFonts w:cs="Calibri"/>
        </w:rPr>
        <w:br w:type="page"/>
      </w:r>
    </w:p>
    <w:p w14:paraId="50D297C2" w14:textId="61DFB339" w:rsidR="00FE4735" w:rsidRPr="00AC79BF" w:rsidRDefault="004A74F1">
      <w:pPr>
        <w:pStyle w:val="Heading2"/>
        <w:rPr>
          <w:rFonts w:cs="Calibri"/>
        </w:rPr>
      </w:pPr>
      <w:r w:rsidRPr="00AC79BF">
        <w:rPr>
          <w:rFonts w:cs="Calibri"/>
        </w:rPr>
        <w:lastRenderedPageBreak/>
        <w:t xml:space="preserve">Section </w:t>
      </w:r>
      <w:r w:rsidR="00CC2046">
        <w:rPr>
          <w:rFonts w:cs="Calibri"/>
        </w:rPr>
        <w:t>7</w:t>
      </w:r>
      <w:r w:rsidRPr="00AC79BF">
        <w:rPr>
          <w:rFonts w:cs="Calibri"/>
        </w:rPr>
        <w:t>: Historical Context</w:t>
      </w:r>
      <w:bookmarkEnd w:id="8"/>
    </w:p>
    <w:p w14:paraId="39A7DB6C" w14:textId="77777777" w:rsidR="00E15A80" w:rsidRPr="00AC79BF" w:rsidRDefault="001E7C1D">
      <w:pPr>
        <w:rPr>
          <w:rFonts w:cs="Calibri"/>
        </w:rPr>
      </w:pPr>
      <w:r w:rsidRPr="00AC79BF">
        <w:rPr>
          <w:rStyle w:val="SubtitleChar"/>
          <w:rFonts w:ascii="Aptos" w:hAnsi="Aptos" w:cs="Calibri"/>
        </w:rPr>
        <w:t>Explanation of what this section can do:</w:t>
      </w:r>
      <w:r w:rsidRPr="00AC79BF">
        <w:rPr>
          <w:rFonts w:cs="Calibri"/>
        </w:rPr>
        <w:t xml:space="preserve"> </w:t>
      </w:r>
    </w:p>
    <w:p w14:paraId="48024475" w14:textId="334FD43D" w:rsidR="007D7B07" w:rsidRPr="00C65B50" w:rsidRDefault="007D7B07">
      <w:pPr>
        <w:rPr>
          <w:rFonts w:cs="Calibri"/>
          <w:sz w:val="24"/>
          <w:szCs w:val="24"/>
        </w:rPr>
      </w:pPr>
      <w:r w:rsidRPr="00C65B50">
        <w:rPr>
          <w:rFonts w:cs="Calibri"/>
          <w:sz w:val="24"/>
          <w:szCs w:val="24"/>
        </w:rPr>
        <w:t xml:space="preserve">Understanding the specifics of that tribal history is important for </w:t>
      </w:r>
      <w:r w:rsidR="001A081F" w:rsidRPr="00C65B50">
        <w:rPr>
          <w:rFonts w:cs="Calibri"/>
          <w:sz w:val="24"/>
          <w:szCs w:val="24"/>
        </w:rPr>
        <w:t>both the resource family and the child</w:t>
      </w:r>
      <w:r w:rsidRPr="00C65B50">
        <w:rPr>
          <w:rFonts w:cs="Calibri"/>
          <w:sz w:val="24"/>
          <w:szCs w:val="24"/>
        </w:rPr>
        <w:t xml:space="preserve">. </w:t>
      </w:r>
      <w:r w:rsidR="0048591E" w:rsidRPr="00C65B50">
        <w:rPr>
          <w:rFonts w:cs="Calibri"/>
          <w:sz w:val="24"/>
          <w:szCs w:val="24"/>
        </w:rPr>
        <w:t xml:space="preserve">If the Tribal Nation does not have a web page or other materials that </w:t>
      </w:r>
      <w:r w:rsidR="0069104A" w:rsidRPr="00C65B50">
        <w:rPr>
          <w:rFonts w:cs="Calibri"/>
          <w:sz w:val="24"/>
          <w:szCs w:val="24"/>
        </w:rPr>
        <w:t xml:space="preserve">people can access to learn more about the specific history of the Nation, </w:t>
      </w:r>
      <w:r w:rsidR="00C13E38" w:rsidRPr="00C65B50">
        <w:rPr>
          <w:rFonts w:cs="Calibri"/>
          <w:sz w:val="24"/>
          <w:szCs w:val="24"/>
        </w:rPr>
        <w:t xml:space="preserve">this section can </w:t>
      </w:r>
      <w:r w:rsidR="0069104A" w:rsidRPr="00C65B50">
        <w:rPr>
          <w:rFonts w:cs="Calibri"/>
          <w:sz w:val="24"/>
          <w:szCs w:val="24"/>
        </w:rPr>
        <w:t>includ</w:t>
      </w:r>
      <w:r w:rsidR="00C13E38" w:rsidRPr="00C65B50">
        <w:rPr>
          <w:rFonts w:cs="Calibri"/>
          <w:sz w:val="24"/>
          <w:szCs w:val="24"/>
        </w:rPr>
        <w:t>e</w:t>
      </w:r>
      <w:r w:rsidR="0069104A" w:rsidRPr="00C65B50">
        <w:rPr>
          <w:rFonts w:cs="Calibri"/>
          <w:sz w:val="24"/>
          <w:szCs w:val="24"/>
        </w:rPr>
        <w:t xml:space="preserve"> </w:t>
      </w:r>
      <w:r w:rsidR="00557357" w:rsidRPr="00C65B50">
        <w:rPr>
          <w:rFonts w:cs="Calibri"/>
          <w:sz w:val="24"/>
          <w:szCs w:val="24"/>
        </w:rPr>
        <w:t>his</w:t>
      </w:r>
      <w:r w:rsidR="00DB7060" w:rsidRPr="00C65B50">
        <w:rPr>
          <w:rFonts w:cs="Calibri"/>
          <w:sz w:val="24"/>
          <w:szCs w:val="24"/>
        </w:rPr>
        <w:t>torical information</w:t>
      </w:r>
      <w:r w:rsidR="0069104A" w:rsidRPr="00C65B50">
        <w:rPr>
          <w:rFonts w:cs="Calibri"/>
          <w:sz w:val="24"/>
          <w:szCs w:val="24"/>
        </w:rPr>
        <w:t xml:space="preserve"> for families caring for the Nation’s children</w:t>
      </w:r>
      <w:r w:rsidR="00EA15D0" w:rsidRPr="00C65B50">
        <w:rPr>
          <w:rFonts w:cs="Calibri"/>
          <w:sz w:val="24"/>
          <w:szCs w:val="24"/>
        </w:rPr>
        <w:t xml:space="preserve">. </w:t>
      </w:r>
      <w:r w:rsidR="00066249" w:rsidRPr="00C65B50">
        <w:rPr>
          <w:rFonts w:cs="Calibri"/>
          <w:sz w:val="24"/>
          <w:szCs w:val="24"/>
        </w:rPr>
        <w:t>I</w:t>
      </w:r>
      <w:r w:rsidR="0054347F" w:rsidRPr="00C65B50">
        <w:rPr>
          <w:rFonts w:cs="Calibri"/>
          <w:sz w:val="24"/>
          <w:szCs w:val="24"/>
        </w:rPr>
        <w:t xml:space="preserve">n this section, </w:t>
      </w:r>
      <w:r w:rsidR="00C13E38" w:rsidRPr="00C65B50">
        <w:rPr>
          <w:rFonts w:cs="Calibri"/>
          <w:sz w:val="24"/>
          <w:szCs w:val="24"/>
        </w:rPr>
        <w:t xml:space="preserve">you </w:t>
      </w:r>
      <w:r w:rsidR="0054347F" w:rsidRPr="00C65B50">
        <w:rPr>
          <w:rFonts w:cs="Calibri"/>
          <w:sz w:val="24"/>
          <w:szCs w:val="24"/>
        </w:rPr>
        <w:t>may want to provide an</w:t>
      </w:r>
      <w:r w:rsidR="004A74F1" w:rsidRPr="00C65B50">
        <w:rPr>
          <w:rFonts w:cs="Calibri"/>
          <w:sz w:val="24"/>
          <w:szCs w:val="24"/>
        </w:rPr>
        <w:t xml:space="preserve"> </w:t>
      </w:r>
      <w:r w:rsidR="0054347F" w:rsidRPr="00C65B50">
        <w:rPr>
          <w:rFonts w:cs="Calibri"/>
          <w:sz w:val="24"/>
          <w:szCs w:val="24"/>
        </w:rPr>
        <w:t>o</w:t>
      </w:r>
      <w:r w:rsidR="004A74F1" w:rsidRPr="00C65B50">
        <w:rPr>
          <w:rFonts w:cs="Calibri"/>
          <w:sz w:val="24"/>
          <w:szCs w:val="24"/>
        </w:rPr>
        <w:t>verview of the Trib</w:t>
      </w:r>
      <w:r w:rsidR="0054347F" w:rsidRPr="00C65B50">
        <w:rPr>
          <w:rFonts w:cs="Calibri"/>
          <w:sz w:val="24"/>
          <w:szCs w:val="24"/>
        </w:rPr>
        <w:t>al Nation’s</w:t>
      </w:r>
      <w:r w:rsidR="004A74F1" w:rsidRPr="00C65B50">
        <w:rPr>
          <w:rFonts w:cs="Calibri"/>
          <w:sz w:val="24"/>
          <w:szCs w:val="24"/>
        </w:rPr>
        <w:t xml:space="preserve"> </w:t>
      </w:r>
      <w:r w:rsidR="006420F7" w:rsidRPr="00C65B50">
        <w:rPr>
          <w:rFonts w:cs="Calibri"/>
          <w:sz w:val="24"/>
          <w:szCs w:val="24"/>
        </w:rPr>
        <w:t xml:space="preserve">resilience in the face of their </w:t>
      </w:r>
      <w:r w:rsidR="004A74F1" w:rsidRPr="00C65B50">
        <w:rPr>
          <w:rFonts w:cs="Calibri"/>
          <w:sz w:val="24"/>
          <w:szCs w:val="24"/>
        </w:rPr>
        <w:t>experience with boarding schools and family separation</w:t>
      </w:r>
      <w:r w:rsidR="009F3F93" w:rsidRPr="00C65B50">
        <w:rPr>
          <w:rFonts w:cs="Calibri"/>
          <w:sz w:val="24"/>
          <w:szCs w:val="24"/>
        </w:rPr>
        <w:t>,</w:t>
      </w:r>
      <w:r w:rsidR="0030283C" w:rsidRPr="00C65B50">
        <w:rPr>
          <w:rFonts w:cs="Calibri"/>
          <w:sz w:val="24"/>
          <w:szCs w:val="24"/>
        </w:rPr>
        <w:t xml:space="preserve"> and </w:t>
      </w:r>
      <w:r w:rsidR="006B255A" w:rsidRPr="00C65B50">
        <w:rPr>
          <w:rFonts w:cs="Calibri"/>
          <w:sz w:val="24"/>
          <w:szCs w:val="24"/>
        </w:rPr>
        <w:t>removal from and destruction o</w:t>
      </w:r>
      <w:r w:rsidR="009464F5" w:rsidRPr="00C65B50">
        <w:rPr>
          <w:rFonts w:cs="Calibri"/>
          <w:sz w:val="24"/>
          <w:szCs w:val="24"/>
        </w:rPr>
        <w:t>f</w:t>
      </w:r>
      <w:r w:rsidR="006B255A" w:rsidRPr="00C65B50">
        <w:rPr>
          <w:rFonts w:cs="Calibri"/>
          <w:sz w:val="24"/>
          <w:szCs w:val="24"/>
        </w:rPr>
        <w:t xml:space="preserve"> </w:t>
      </w:r>
      <w:r w:rsidR="0030283C" w:rsidRPr="00C65B50">
        <w:rPr>
          <w:rFonts w:cs="Calibri"/>
          <w:sz w:val="24"/>
          <w:szCs w:val="24"/>
        </w:rPr>
        <w:t xml:space="preserve">lands and other resources. </w:t>
      </w:r>
    </w:p>
    <w:p w14:paraId="56DCAB92" w14:textId="77777777" w:rsidR="00E15A80" w:rsidRPr="00AC79BF" w:rsidRDefault="004A74F1" w:rsidP="0030283C">
      <w:pPr>
        <w:rPr>
          <w:rFonts w:eastAsia="Times New Roman" w:cs="Calibri"/>
          <w:color w:val="222222"/>
        </w:rPr>
      </w:pPr>
      <w:r w:rsidRPr="00AC79BF">
        <w:rPr>
          <w:rStyle w:val="SubtitleChar"/>
          <w:rFonts w:ascii="Aptos" w:hAnsi="Aptos" w:cs="Calibri"/>
        </w:rPr>
        <w:t>Suggested language</w:t>
      </w:r>
      <w:r w:rsidRPr="00AC79BF">
        <w:rPr>
          <w:rFonts w:eastAsia="Times New Roman" w:cs="Calibri"/>
          <w:i/>
          <w:iCs/>
          <w:color w:val="222222"/>
        </w:rPr>
        <w:t>:</w:t>
      </w:r>
      <w:r w:rsidR="0030283C" w:rsidRPr="00AC79BF">
        <w:rPr>
          <w:rFonts w:eastAsia="Times New Roman" w:cs="Calibri"/>
          <w:i/>
          <w:iCs/>
          <w:color w:val="222222"/>
        </w:rPr>
        <w:t xml:space="preserve"> </w:t>
      </w:r>
    </w:p>
    <w:p w14:paraId="0C7B414F" w14:textId="3317803D" w:rsidR="00CB3971" w:rsidRPr="00C65B50" w:rsidRDefault="0030283C">
      <w:pPr>
        <w:rPr>
          <w:rFonts w:cstheme="majorHAnsi"/>
          <w:i/>
          <w:sz w:val="24"/>
          <w:szCs w:val="24"/>
        </w:rPr>
      </w:pPr>
      <w:r w:rsidRPr="00C65B50">
        <w:rPr>
          <w:rFonts w:cstheme="majorHAnsi"/>
          <w:i/>
          <w:sz w:val="24"/>
          <w:szCs w:val="24"/>
        </w:rPr>
        <w:t xml:space="preserve">When </w:t>
      </w:r>
      <w:r w:rsidR="00656C8C" w:rsidRPr="00C65B50">
        <w:rPr>
          <w:rFonts w:cstheme="majorHAnsi"/>
          <w:i/>
          <w:sz w:val="24"/>
          <w:szCs w:val="24"/>
        </w:rPr>
        <w:t>you</w:t>
      </w:r>
      <w:r w:rsidR="00126A53" w:rsidRPr="00C65B50">
        <w:rPr>
          <w:rFonts w:cstheme="majorHAnsi"/>
          <w:i/>
          <w:sz w:val="24"/>
          <w:szCs w:val="24"/>
        </w:rPr>
        <w:t xml:space="preserve"> </w:t>
      </w:r>
      <w:r w:rsidRPr="00C65B50">
        <w:rPr>
          <w:rFonts w:cstheme="majorHAnsi"/>
          <w:i/>
          <w:sz w:val="24"/>
          <w:szCs w:val="24"/>
        </w:rPr>
        <w:t xml:space="preserve">reach out to our </w:t>
      </w:r>
      <w:r w:rsidR="006420F7" w:rsidRPr="00C65B50">
        <w:rPr>
          <w:rFonts w:cstheme="majorHAnsi"/>
          <w:i/>
          <w:sz w:val="24"/>
          <w:szCs w:val="24"/>
        </w:rPr>
        <w:t xml:space="preserve">Tribal Nation </w:t>
      </w:r>
      <w:r w:rsidR="00126A53" w:rsidRPr="00C65B50">
        <w:rPr>
          <w:rFonts w:cstheme="majorHAnsi"/>
          <w:i/>
          <w:sz w:val="24"/>
          <w:szCs w:val="24"/>
        </w:rPr>
        <w:t xml:space="preserve">seeking information </w:t>
      </w:r>
      <w:r w:rsidRPr="00C65B50">
        <w:rPr>
          <w:rFonts w:cstheme="majorHAnsi"/>
          <w:i/>
          <w:sz w:val="24"/>
          <w:szCs w:val="24"/>
        </w:rPr>
        <w:t>whether by phone</w:t>
      </w:r>
      <w:r w:rsidR="00126A53" w:rsidRPr="00C65B50">
        <w:rPr>
          <w:rFonts w:cstheme="majorHAnsi"/>
          <w:i/>
          <w:sz w:val="24"/>
          <w:szCs w:val="24"/>
        </w:rPr>
        <w:t xml:space="preserve"> or</w:t>
      </w:r>
      <w:r w:rsidRPr="00C65B50">
        <w:rPr>
          <w:rFonts w:cstheme="majorHAnsi"/>
          <w:i/>
          <w:sz w:val="24"/>
          <w:szCs w:val="24"/>
        </w:rPr>
        <w:t xml:space="preserve"> in person, we want to welcome </w:t>
      </w:r>
      <w:r w:rsidR="00BC096B" w:rsidRPr="00C65B50">
        <w:rPr>
          <w:rFonts w:cstheme="majorHAnsi"/>
          <w:i/>
          <w:sz w:val="24"/>
          <w:szCs w:val="24"/>
        </w:rPr>
        <w:t xml:space="preserve">you </w:t>
      </w:r>
      <w:r w:rsidRPr="00C65B50">
        <w:rPr>
          <w:rFonts w:cstheme="majorHAnsi"/>
          <w:i/>
          <w:sz w:val="24"/>
          <w:szCs w:val="24"/>
        </w:rPr>
        <w:t xml:space="preserve">with care and context. Understanding our history helps explain why staying connected to our children and families is so important to us. Like many Native Nations, our Tribe experienced significant loss during the boarding school era. For generations, our children were forcibly taken from their families and placed in </w:t>
      </w:r>
      <w:r w:rsidR="00722C4E" w:rsidRPr="00C65B50">
        <w:rPr>
          <w:rFonts w:cstheme="majorHAnsi"/>
          <w:i/>
          <w:sz w:val="24"/>
          <w:szCs w:val="24"/>
        </w:rPr>
        <w:t xml:space="preserve">(name of specific schools or </w:t>
      </w:r>
      <w:r w:rsidRPr="00C65B50">
        <w:rPr>
          <w:rFonts w:cstheme="majorHAnsi"/>
          <w:i/>
          <w:sz w:val="24"/>
          <w:szCs w:val="24"/>
        </w:rPr>
        <w:t>institutions</w:t>
      </w:r>
      <w:r w:rsidR="00722C4E" w:rsidRPr="00C65B50">
        <w:rPr>
          <w:rFonts w:cstheme="majorHAnsi"/>
          <w:i/>
          <w:sz w:val="24"/>
          <w:szCs w:val="24"/>
        </w:rPr>
        <w:t>)</w:t>
      </w:r>
      <w:r w:rsidRPr="00C65B50">
        <w:rPr>
          <w:rFonts w:cstheme="majorHAnsi"/>
          <w:i/>
          <w:sz w:val="24"/>
          <w:szCs w:val="24"/>
        </w:rPr>
        <w:t xml:space="preserve"> where they were punished for speaking their language or practicing </w:t>
      </w:r>
      <w:r w:rsidR="000E52FC" w:rsidRPr="00C65B50">
        <w:rPr>
          <w:rFonts w:cstheme="majorHAnsi"/>
          <w:i/>
          <w:sz w:val="24"/>
          <w:szCs w:val="24"/>
        </w:rPr>
        <w:t>ou</w:t>
      </w:r>
      <w:r w:rsidRPr="00C65B50">
        <w:rPr>
          <w:rFonts w:cstheme="majorHAnsi"/>
          <w:i/>
          <w:sz w:val="24"/>
          <w:szCs w:val="24"/>
        </w:rPr>
        <w:t>r culture. Many never came home. These painful events left deep wounds, but they also sparked generations of resilience and determination to protect and care for our children in ways that honor our identity and strength.</w:t>
      </w:r>
    </w:p>
    <w:p w14:paraId="74C53EBF" w14:textId="00C15B38" w:rsidR="007D7B07" w:rsidRPr="00C65B50" w:rsidRDefault="007D7B07">
      <w:pPr>
        <w:rPr>
          <w:rFonts w:cstheme="majorHAnsi"/>
          <w:i/>
          <w:sz w:val="24"/>
          <w:szCs w:val="24"/>
        </w:rPr>
      </w:pPr>
      <w:r w:rsidRPr="00C65B50">
        <w:rPr>
          <w:rFonts w:cstheme="majorHAnsi"/>
          <w:i/>
          <w:sz w:val="24"/>
          <w:szCs w:val="24"/>
        </w:rPr>
        <w:t>In our community, it is important to know</w:t>
      </w:r>
      <w:r w:rsidR="00437C10" w:rsidRPr="00C65B50">
        <w:rPr>
          <w:rFonts w:cstheme="majorHAnsi"/>
          <w:i/>
          <w:sz w:val="24"/>
          <w:szCs w:val="24"/>
        </w:rPr>
        <w:t>: (insert additional information here)</w:t>
      </w:r>
    </w:p>
    <w:p w14:paraId="294D95BC" w14:textId="2CEB467D" w:rsidR="000B1EB3" w:rsidRDefault="0003468E">
      <w:pPr>
        <w:rPr>
          <w:rFonts w:cstheme="majorHAnsi"/>
          <w:i/>
          <w:sz w:val="24"/>
          <w:szCs w:val="24"/>
        </w:rPr>
      </w:pPr>
      <w:r w:rsidRPr="00C65B50">
        <w:rPr>
          <w:rFonts w:cstheme="majorHAnsi"/>
          <w:i/>
          <w:sz w:val="24"/>
          <w:szCs w:val="24"/>
        </w:rPr>
        <w:t>To learn more about our</w:t>
      </w:r>
      <w:r w:rsidR="000E52FC" w:rsidRPr="00C65B50">
        <w:rPr>
          <w:rFonts w:cstheme="majorHAnsi"/>
          <w:i/>
          <w:sz w:val="24"/>
          <w:szCs w:val="24"/>
        </w:rPr>
        <w:t xml:space="preserve"> history and resilience,</w:t>
      </w:r>
      <w:r w:rsidRPr="00C65B50">
        <w:rPr>
          <w:rFonts w:cstheme="majorHAnsi"/>
          <w:i/>
          <w:sz w:val="24"/>
          <w:szCs w:val="24"/>
        </w:rPr>
        <w:t xml:space="preserve"> we </w:t>
      </w:r>
      <w:r w:rsidR="00765831" w:rsidRPr="00C65B50">
        <w:rPr>
          <w:rFonts w:cstheme="majorHAnsi"/>
          <w:i/>
          <w:sz w:val="24"/>
          <w:szCs w:val="24"/>
        </w:rPr>
        <w:t>suggest</w:t>
      </w:r>
      <w:r w:rsidRPr="00C65B50">
        <w:rPr>
          <w:rFonts w:cstheme="majorHAnsi"/>
          <w:i/>
          <w:sz w:val="24"/>
          <w:szCs w:val="24"/>
        </w:rPr>
        <w:t xml:space="preserve"> the following resources: (insert information here)</w:t>
      </w:r>
      <w:r w:rsidR="000E52FC" w:rsidRPr="00C65B50">
        <w:rPr>
          <w:rFonts w:cstheme="majorHAnsi"/>
          <w:i/>
          <w:sz w:val="24"/>
          <w:szCs w:val="24"/>
        </w:rPr>
        <w:t xml:space="preserve"> </w:t>
      </w:r>
    </w:p>
    <w:p w14:paraId="359B968C" w14:textId="525E363D" w:rsidR="000E52FC" w:rsidRPr="00C65B50" w:rsidRDefault="000B1EB3">
      <w:pPr>
        <w:rPr>
          <w:rFonts w:cstheme="majorHAnsi"/>
          <w:i/>
          <w:sz w:val="24"/>
          <w:szCs w:val="24"/>
        </w:rPr>
      </w:pPr>
      <w:r>
        <w:rPr>
          <w:rFonts w:cstheme="majorHAnsi"/>
          <w:i/>
          <w:sz w:val="24"/>
          <w:szCs w:val="24"/>
        </w:rPr>
        <w:br w:type="page"/>
      </w:r>
    </w:p>
    <w:p w14:paraId="305DB220" w14:textId="7D166CF7" w:rsidR="000B03F0" w:rsidRDefault="000B03F0">
      <w:pPr>
        <w:pStyle w:val="Heading2"/>
        <w:rPr>
          <w:rFonts w:cs="Calibri"/>
        </w:rPr>
      </w:pPr>
      <w:bookmarkStart w:id="9" w:name="_Toc207960631"/>
      <w:r>
        <w:rPr>
          <w:rFonts w:eastAsia="Times New Roman" w:cs="Calibri"/>
          <w:noProof/>
          <w:sz w:val="24"/>
          <w:szCs w:val="24"/>
        </w:rPr>
        <w:lastRenderedPageBreak/>
        <w:drawing>
          <wp:anchor distT="0" distB="0" distL="114300" distR="114300" simplePos="0" relativeHeight="251689984" behindDoc="1" locked="0" layoutInCell="1" allowOverlap="1" wp14:anchorId="215BF4EC" wp14:editId="024CFC6A">
            <wp:simplePos x="0" y="0"/>
            <wp:positionH relativeFrom="column">
              <wp:posOffset>-625032</wp:posOffset>
            </wp:positionH>
            <wp:positionV relativeFrom="paragraph">
              <wp:posOffset>-919488</wp:posOffset>
            </wp:positionV>
            <wp:extent cx="7766050" cy="10050145"/>
            <wp:effectExtent l="0" t="0" r="6350" b="0"/>
            <wp:wrapNone/>
            <wp:docPr id="2107286147" name="Picture 11" descr="A white bird flying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33517" name="Picture 11" descr="A white bird flying in the sky&#10;&#10;AI-generated content may be incorrect."/>
                    <pic:cNvPicPr/>
                  </pic:nvPicPr>
                  <pic:blipFill>
                    <a:blip r:embed="rId10"/>
                    <a:stretch>
                      <a:fillRect/>
                    </a:stretch>
                  </pic:blipFill>
                  <pic:spPr>
                    <a:xfrm>
                      <a:off x="0" y="0"/>
                      <a:ext cx="7766050" cy="10050145"/>
                    </a:xfrm>
                    <a:prstGeom prst="rect">
                      <a:avLst/>
                    </a:prstGeom>
                  </pic:spPr>
                </pic:pic>
              </a:graphicData>
            </a:graphic>
            <wp14:sizeRelH relativeFrom="page">
              <wp14:pctWidth>0</wp14:pctWidth>
            </wp14:sizeRelH>
            <wp14:sizeRelV relativeFrom="page">
              <wp14:pctHeight>0</wp14:pctHeight>
            </wp14:sizeRelV>
          </wp:anchor>
        </w:drawing>
      </w:r>
    </w:p>
    <w:p w14:paraId="002BFA7F" w14:textId="605F43AD" w:rsidR="000B03F0" w:rsidRDefault="000B03F0">
      <w:pPr>
        <w:rPr>
          <w:rFonts w:eastAsiaTheme="majorEastAsia" w:cs="Calibri"/>
          <w:b/>
          <w:bCs/>
          <w:color w:val="4BACC6" w:themeColor="accent5"/>
          <w:sz w:val="28"/>
          <w:szCs w:val="26"/>
        </w:rPr>
      </w:pPr>
      <w:r>
        <w:rPr>
          <w:rFonts w:eastAsia="Times New Roman" w:cs="Calibri"/>
          <w:noProof/>
          <w:sz w:val="24"/>
          <w:szCs w:val="24"/>
        </w:rPr>
        <mc:AlternateContent>
          <mc:Choice Requires="wps">
            <w:drawing>
              <wp:anchor distT="0" distB="0" distL="114300" distR="114300" simplePos="0" relativeHeight="251691008" behindDoc="0" locked="0" layoutInCell="1" allowOverlap="1" wp14:anchorId="3FDD597A" wp14:editId="5ADA5619">
                <wp:simplePos x="0" y="0"/>
                <wp:positionH relativeFrom="column">
                  <wp:posOffset>561148</wp:posOffset>
                </wp:positionH>
                <wp:positionV relativeFrom="paragraph">
                  <wp:posOffset>2017387</wp:posOffset>
                </wp:positionV>
                <wp:extent cx="5370654" cy="1365812"/>
                <wp:effectExtent l="0" t="0" r="0" b="0"/>
                <wp:wrapNone/>
                <wp:docPr id="2117041967" name="Text Box 8"/>
                <wp:cNvGraphicFramePr/>
                <a:graphic xmlns:a="http://schemas.openxmlformats.org/drawingml/2006/main">
                  <a:graphicData uri="http://schemas.microsoft.com/office/word/2010/wordprocessingShape">
                    <wps:wsp>
                      <wps:cNvSpPr txBox="1"/>
                      <wps:spPr>
                        <a:xfrm>
                          <a:off x="0" y="0"/>
                          <a:ext cx="5370654" cy="1365812"/>
                        </a:xfrm>
                        <a:prstGeom prst="rect">
                          <a:avLst/>
                        </a:prstGeom>
                        <a:noFill/>
                        <a:ln w="6350">
                          <a:noFill/>
                        </a:ln>
                      </wps:spPr>
                      <wps:txbx>
                        <w:txbxContent>
                          <w:p w14:paraId="32358FDD" w14:textId="145A4804" w:rsidR="000B03F0" w:rsidRPr="0062406A" w:rsidRDefault="000B03F0" w:rsidP="000B03F0">
                            <w:pPr>
                              <w:jc w:val="center"/>
                              <w:rPr>
                                <w:b/>
                                <w:bCs/>
                                <w:color w:val="4BACC6" w:themeColor="accent5"/>
                                <w:sz w:val="44"/>
                                <w:szCs w:val="44"/>
                              </w:rPr>
                            </w:pPr>
                            <w:r w:rsidRPr="00FD1357">
                              <w:rPr>
                                <w:b/>
                                <w:bCs/>
                                <w:color w:val="4BACC6" w:themeColor="accent5"/>
                                <w:sz w:val="44"/>
                                <w:szCs w:val="44"/>
                              </w:rPr>
                              <w:t xml:space="preserve">Section </w:t>
                            </w:r>
                            <w:r>
                              <w:rPr>
                                <w:b/>
                                <w:bCs/>
                                <w:color w:val="4BACC6" w:themeColor="accent5"/>
                                <w:sz w:val="44"/>
                                <w:szCs w:val="44"/>
                              </w:rPr>
                              <w:t>8</w:t>
                            </w:r>
                            <w:r w:rsidRPr="00FD1357">
                              <w:rPr>
                                <w:b/>
                                <w:bCs/>
                                <w:color w:val="4BACC6" w:themeColor="accent5"/>
                                <w:sz w:val="44"/>
                                <w:szCs w:val="44"/>
                              </w:rPr>
                              <w:t xml:space="preserve">: </w:t>
                            </w:r>
                            <w:r>
                              <w:rPr>
                                <w:b/>
                                <w:bCs/>
                                <w:color w:val="4BACC6" w:themeColor="accent5"/>
                                <w:sz w:val="44"/>
                                <w:szCs w:val="44"/>
                              </w:rPr>
                              <w:br/>
                            </w:r>
                            <w:r w:rsidRPr="000B03F0">
                              <w:rPr>
                                <w:b/>
                                <w:bCs/>
                                <w:color w:val="4BACC6" w:themeColor="accent5"/>
                                <w:sz w:val="44"/>
                                <w:szCs w:val="44"/>
                              </w:rPr>
                              <w:t>Staying Connected from a Distance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DD597A" id="_x0000_s1039" type="#_x0000_t202" style="position:absolute;margin-left:44.2pt;margin-top:158.85pt;width:422.9pt;height:107.5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" filled="f" stroked="f" strokeweight=".5pt">
                <v:textbox>
                  <w:txbxContent>
                    <w:p w14:paraId="32358FDD" w14:textId="145A4804" w:rsidR="000B03F0" w:rsidRPr="0062406A" w:rsidRDefault="000B03F0" w:rsidP="000B03F0">
                      <w:pPr>
                        <w:jc w:val="center"/>
                        <w:rPr>
                          <w:b/>
                          <w:bCs/>
                          <w:color w:val="4BACC6" w:themeColor="accent5"/>
                          <w:sz w:val="44"/>
                          <w:szCs w:val="44"/>
                        </w:rPr>
                      </w:pPr>
                      <w:r w:rsidRPr="00FD1357">
                        <w:rPr>
                          <w:b/>
                          <w:bCs/>
                          <w:color w:val="4BACC6" w:themeColor="accent5"/>
                          <w:sz w:val="44"/>
                          <w:szCs w:val="44"/>
                        </w:rPr>
                        <w:t xml:space="preserve">Section </w:t>
                      </w:r>
                      <w:r>
                        <w:rPr>
                          <w:b/>
                          <w:bCs/>
                          <w:color w:val="4BACC6" w:themeColor="accent5"/>
                          <w:sz w:val="44"/>
                          <w:szCs w:val="44"/>
                        </w:rPr>
                        <w:t>8</w:t>
                      </w:r>
                      <w:r w:rsidRPr="00FD1357">
                        <w:rPr>
                          <w:b/>
                          <w:bCs/>
                          <w:color w:val="4BACC6" w:themeColor="accent5"/>
                          <w:sz w:val="44"/>
                          <w:szCs w:val="44"/>
                        </w:rPr>
                        <w:t xml:space="preserve">: </w:t>
                      </w:r>
                      <w:r>
                        <w:rPr>
                          <w:b/>
                          <w:bCs/>
                          <w:color w:val="4BACC6" w:themeColor="accent5"/>
                          <w:sz w:val="44"/>
                          <w:szCs w:val="44"/>
                        </w:rPr>
                        <w:br/>
                      </w:r>
                      <w:r w:rsidRPr="000B03F0">
                        <w:rPr>
                          <w:b/>
                          <w:bCs/>
                          <w:color w:val="4BACC6" w:themeColor="accent5"/>
                          <w:sz w:val="44"/>
                          <w:szCs w:val="44"/>
                        </w:rPr>
                        <w:t>Staying Connected from a Distance</w:t>
                      </w:r>
                    </w:p>
                  </w:txbxContent>
                </v:textbox>
              </v:shape>
            </w:pict>
          </mc:Fallback>
        </mc:AlternateContent>
      </w:r>
      <w:r>
        <w:rPr>
          <w:rFonts w:cs="Calibri"/>
        </w:rPr>
        <w:br w:type="page"/>
      </w:r>
    </w:p>
    <w:p w14:paraId="4D70DA98" w14:textId="15873C96" w:rsidR="00FE4735" w:rsidRPr="00AC79BF" w:rsidRDefault="004A74F1">
      <w:pPr>
        <w:pStyle w:val="Heading2"/>
        <w:rPr>
          <w:rFonts w:cs="Calibri"/>
        </w:rPr>
      </w:pPr>
      <w:r w:rsidRPr="00AC79BF">
        <w:rPr>
          <w:rFonts w:cs="Calibri"/>
        </w:rPr>
        <w:lastRenderedPageBreak/>
        <w:t xml:space="preserve">Section </w:t>
      </w:r>
      <w:r w:rsidR="00CC2046">
        <w:rPr>
          <w:rFonts w:cs="Calibri"/>
        </w:rPr>
        <w:t>8</w:t>
      </w:r>
      <w:r w:rsidRPr="00AC79BF">
        <w:rPr>
          <w:rFonts w:cs="Calibri"/>
        </w:rPr>
        <w:t>: Staying Connected from a Distance</w:t>
      </w:r>
      <w:bookmarkEnd w:id="9"/>
    </w:p>
    <w:p w14:paraId="51289B90" w14:textId="77777777" w:rsidR="00E15A80" w:rsidRPr="00AC79BF" w:rsidRDefault="001E7C1D">
      <w:pPr>
        <w:rPr>
          <w:rFonts w:cs="Calibri"/>
        </w:rPr>
      </w:pPr>
      <w:r w:rsidRPr="00AC79BF">
        <w:rPr>
          <w:rStyle w:val="SubtitleChar"/>
          <w:rFonts w:ascii="Aptos" w:hAnsi="Aptos" w:cs="Calibri"/>
        </w:rPr>
        <w:t>Explanation of what this section can do:</w:t>
      </w:r>
      <w:r w:rsidRPr="00AC79BF">
        <w:rPr>
          <w:rFonts w:cs="Calibri"/>
        </w:rPr>
        <w:t xml:space="preserve"> </w:t>
      </w:r>
    </w:p>
    <w:p w14:paraId="1E4797FA" w14:textId="7D8C7BCA" w:rsidR="00CC2046" w:rsidRPr="00C65B50" w:rsidRDefault="00512861" w:rsidP="003700B1">
      <w:pPr>
        <w:rPr>
          <w:rStyle w:val="SubtitleChar"/>
          <w:rFonts w:ascii="Aptos" w:eastAsiaTheme="minorEastAsia" w:hAnsi="Aptos" w:cs="Calibri"/>
          <w:i w:val="0"/>
          <w:iCs w:val="0"/>
          <w:color w:val="auto"/>
          <w:spacing w:val="0"/>
        </w:rPr>
      </w:pPr>
      <w:r w:rsidRPr="00C65B50">
        <w:rPr>
          <w:rFonts w:cs="Calibri"/>
          <w:sz w:val="24"/>
          <w:szCs w:val="24"/>
        </w:rPr>
        <w:t xml:space="preserve">In this section, the Tribal Nation may want to provide </w:t>
      </w:r>
      <w:r w:rsidR="000627C4" w:rsidRPr="00C65B50">
        <w:rPr>
          <w:rFonts w:cs="Calibri"/>
          <w:sz w:val="24"/>
          <w:szCs w:val="24"/>
        </w:rPr>
        <w:t>t</w:t>
      </w:r>
      <w:r w:rsidR="004A74F1" w:rsidRPr="00C65B50">
        <w:rPr>
          <w:rFonts w:cs="Calibri"/>
          <w:sz w:val="24"/>
          <w:szCs w:val="24"/>
        </w:rPr>
        <w:t xml:space="preserve">ips for </w:t>
      </w:r>
      <w:r w:rsidR="000627C4" w:rsidRPr="00C65B50">
        <w:rPr>
          <w:rFonts w:cs="Calibri"/>
          <w:sz w:val="24"/>
          <w:szCs w:val="24"/>
        </w:rPr>
        <w:t xml:space="preserve">staying connected </w:t>
      </w:r>
      <w:r w:rsidR="002C2EF1" w:rsidRPr="00C65B50">
        <w:rPr>
          <w:rFonts w:cs="Calibri"/>
          <w:sz w:val="24"/>
          <w:szCs w:val="24"/>
        </w:rPr>
        <w:t xml:space="preserve">when </w:t>
      </w:r>
      <w:r w:rsidR="000627C4" w:rsidRPr="00C65B50">
        <w:rPr>
          <w:rFonts w:cs="Calibri"/>
          <w:sz w:val="24"/>
          <w:szCs w:val="24"/>
        </w:rPr>
        <w:t xml:space="preserve">the family lives far away. </w:t>
      </w:r>
      <w:r w:rsidR="00783571" w:rsidRPr="00C65B50">
        <w:rPr>
          <w:rFonts w:cs="Calibri"/>
          <w:sz w:val="24"/>
          <w:szCs w:val="24"/>
        </w:rPr>
        <w:t xml:space="preserve">The Nation may want to list resources such as </w:t>
      </w:r>
      <w:r w:rsidR="00AD662C" w:rsidRPr="00C65B50">
        <w:rPr>
          <w:rFonts w:cs="Calibri"/>
          <w:sz w:val="24"/>
          <w:szCs w:val="24"/>
        </w:rPr>
        <w:t>newsletters</w:t>
      </w:r>
      <w:r w:rsidR="00DB1D0E" w:rsidRPr="00C65B50">
        <w:rPr>
          <w:rFonts w:cs="Calibri"/>
          <w:sz w:val="24"/>
          <w:szCs w:val="24"/>
        </w:rPr>
        <w:t>, bulletins,</w:t>
      </w:r>
      <w:r w:rsidR="00783571" w:rsidRPr="00C65B50">
        <w:rPr>
          <w:rFonts w:cs="Calibri"/>
          <w:sz w:val="24"/>
          <w:szCs w:val="24"/>
        </w:rPr>
        <w:t xml:space="preserve"> and listservs. In addition, if the Nation </w:t>
      </w:r>
      <w:r w:rsidR="00EE7364" w:rsidRPr="00C65B50">
        <w:rPr>
          <w:rFonts w:cs="Calibri"/>
          <w:sz w:val="24"/>
          <w:szCs w:val="24"/>
        </w:rPr>
        <w:t xml:space="preserve">has offices in urban areas or </w:t>
      </w:r>
      <w:r w:rsidR="00783571" w:rsidRPr="00C65B50">
        <w:rPr>
          <w:rFonts w:cs="Calibri"/>
          <w:sz w:val="24"/>
          <w:szCs w:val="24"/>
        </w:rPr>
        <w:t>is aware of a</w:t>
      </w:r>
      <w:r w:rsidR="00EE7364" w:rsidRPr="00C65B50">
        <w:rPr>
          <w:rFonts w:cs="Calibri"/>
          <w:sz w:val="24"/>
          <w:szCs w:val="24"/>
        </w:rPr>
        <w:t xml:space="preserve">n urban service provider </w:t>
      </w:r>
      <w:r w:rsidR="002C2EF1" w:rsidRPr="00C65B50">
        <w:rPr>
          <w:rFonts w:cs="Calibri"/>
          <w:sz w:val="24"/>
          <w:szCs w:val="24"/>
        </w:rPr>
        <w:t xml:space="preserve">close to where </w:t>
      </w:r>
      <w:r w:rsidR="00EE7364" w:rsidRPr="00C65B50">
        <w:rPr>
          <w:rFonts w:cs="Calibri"/>
          <w:sz w:val="24"/>
          <w:szCs w:val="24"/>
        </w:rPr>
        <w:t>the</w:t>
      </w:r>
      <w:r w:rsidR="007D7B07" w:rsidRPr="00C65B50">
        <w:rPr>
          <w:rFonts w:cs="Calibri"/>
          <w:sz w:val="24"/>
          <w:szCs w:val="24"/>
        </w:rPr>
        <w:t xml:space="preserve"> resource</w:t>
      </w:r>
      <w:r w:rsidR="00EE7364" w:rsidRPr="00C65B50">
        <w:rPr>
          <w:rFonts w:cs="Calibri"/>
          <w:sz w:val="24"/>
          <w:szCs w:val="24"/>
        </w:rPr>
        <w:t xml:space="preserve"> family</w:t>
      </w:r>
      <w:r w:rsidR="002C2EF1" w:rsidRPr="00C65B50">
        <w:rPr>
          <w:rFonts w:cs="Calibri"/>
          <w:sz w:val="24"/>
          <w:szCs w:val="24"/>
        </w:rPr>
        <w:t xml:space="preserve"> lives</w:t>
      </w:r>
      <w:r w:rsidR="00EE7364" w:rsidRPr="00C65B50">
        <w:rPr>
          <w:rFonts w:cs="Calibri"/>
          <w:sz w:val="24"/>
          <w:szCs w:val="24"/>
        </w:rPr>
        <w:t xml:space="preserve">, it may want to provide </w:t>
      </w:r>
      <w:r w:rsidR="009455C4" w:rsidRPr="00C65B50">
        <w:rPr>
          <w:rFonts w:cs="Calibri"/>
          <w:sz w:val="24"/>
          <w:szCs w:val="24"/>
        </w:rPr>
        <w:t xml:space="preserve">their </w:t>
      </w:r>
      <w:r w:rsidR="00EE7364" w:rsidRPr="00C65B50">
        <w:rPr>
          <w:rFonts w:cs="Calibri"/>
          <w:sz w:val="24"/>
          <w:szCs w:val="24"/>
        </w:rPr>
        <w:t xml:space="preserve">contact information in this section. </w:t>
      </w:r>
    </w:p>
    <w:p w14:paraId="69303881" w14:textId="0CB531E3" w:rsidR="00E15A80" w:rsidRPr="00AC79BF" w:rsidRDefault="004A74F1" w:rsidP="003700B1">
      <w:pPr>
        <w:rPr>
          <w:rFonts w:cs="Calibri"/>
          <w:i/>
          <w:iCs/>
          <w:color w:val="222222"/>
        </w:rPr>
      </w:pPr>
      <w:r w:rsidRPr="00AC79BF">
        <w:rPr>
          <w:rStyle w:val="SubtitleChar"/>
          <w:rFonts w:ascii="Aptos" w:hAnsi="Aptos" w:cs="Calibri"/>
        </w:rPr>
        <w:t>Suggested language</w:t>
      </w:r>
      <w:r w:rsidRPr="00AC79BF">
        <w:rPr>
          <w:rFonts w:cs="Calibri"/>
          <w:i/>
          <w:iCs/>
          <w:color w:val="222222"/>
        </w:rPr>
        <w:t>:</w:t>
      </w:r>
      <w:r w:rsidR="000627C4" w:rsidRPr="00AC79BF">
        <w:rPr>
          <w:rFonts w:cs="Calibri"/>
          <w:i/>
          <w:iCs/>
          <w:color w:val="222222"/>
        </w:rPr>
        <w:t xml:space="preserve"> </w:t>
      </w:r>
    </w:p>
    <w:p w14:paraId="4E6D8A99" w14:textId="0291BB20" w:rsidR="000627C4" w:rsidRPr="00C65B50" w:rsidRDefault="00096F2F" w:rsidP="003700B1">
      <w:pPr>
        <w:rPr>
          <w:rFonts w:cs="Calibri"/>
          <w:i/>
          <w:sz w:val="24"/>
          <w:szCs w:val="24"/>
        </w:rPr>
      </w:pPr>
      <w:r w:rsidRPr="00C65B50">
        <w:rPr>
          <w:rFonts w:cs="Calibri"/>
          <w:i/>
          <w:sz w:val="24"/>
          <w:szCs w:val="24"/>
        </w:rPr>
        <w:t xml:space="preserve">Even if you </w:t>
      </w:r>
      <w:r w:rsidR="000627C4" w:rsidRPr="00C65B50">
        <w:rPr>
          <w:rFonts w:cs="Calibri"/>
          <w:i/>
          <w:sz w:val="24"/>
          <w:szCs w:val="24"/>
        </w:rPr>
        <w:t xml:space="preserve">live far from </w:t>
      </w:r>
      <w:r w:rsidRPr="00C65B50">
        <w:rPr>
          <w:rFonts w:cs="Calibri"/>
          <w:i/>
          <w:sz w:val="24"/>
          <w:szCs w:val="24"/>
        </w:rPr>
        <w:t xml:space="preserve">us, </w:t>
      </w:r>
      <w:r w:rsidR="000627C4" w:rsidRPr="00C65B50">
        <w:rPr>
          <w:rFonts w:cs="Calibri"/>
          <w:i/>
          <w:sz w:val="24"/>
          <w:szCs w:val="24"/>
        </w:rPr>
        <w:t xml:space="preserve">there are meaningful ways to maintain connection and support the child’s sense of identity and belonging. </w:t>
      </w:r>
      <w:r w:rsidR="001A7AC3" w:rsidRPr="00C65B50">
        <w:rPr>
          <w:rFonts w:cs="Calibri"/>
          <w:i/>
          <w:sz w:val="24"/>
          <w:szCs w:val="24"/>
        </w:rPr>
        <w:t xml:space="preserve">You </w:t>
      </w:r>
      <w:r w:rsidR="000627C4" w:rsidRPr="00C65B50">
        <w:rPr>
          <w:rFonts w:cs="Calibri"/>
          <w:i/>
          <w:sz w:val="24"/>
          <w:szCs w:val="24"/>
        </w:rPr>
        <w:t xml:space="preserve">are encouraged to </w:t>
      </w:r>
      <w:r w:rsidR="001A7AC3" w:rsidRPr="00C65B50">
        <w:rPr>
          <w:rFonts w:cs="Calibri"/>
          <w:i/>
          <w:sz w:val="24"/>
          <w:szCs w:val="24"/>
        </w:rPr>
        <w:t xml:space="preserve">contact (insert information here) </w:t>
      </w:r>
      <w:r w:rsidR="000627C4" w:rsidRPr="00C65B50">
        <w:rPr>
          <w:rFonts w:cs="Calibri"/>
          <w:i/>
          <w:sz w:val="24"/>
          <w:szCs w:val="24"/>
        </w:rPr>
        <w:t xml:space="preserve">to ask about culturally appropriate resources and events the child can engage with from a distance. Signing up for tribal mailing lists, newsletters, and community websites is a great way to stay informed about important news, seasonal celebrations, and educational opportunities. </w:t>
      </w:r>
      <w:r w:rsidR="008F1AE6" w:rsidRPr="00C65B50">
        <w:rPr>
          <w:rFonts w:cs="Calibri"/>
          <w:i/>
          <w:sz w:val="24"/>
          <w:szCs w:val="24"/>
        </w:rPr>
        <w:t xml:space="preserve">These </w:t>
      </w:r>
      <w:r w:rsidR="00CA23C5" w:rsidRPr="00C65B50">
        <w:rPr>
          <w:rFonts w:cs="Calibri"/>
          <w:i/>
          <w:sz w:val="24"/>
          <w:szCs w:val="24"/>
        </w:rPr>
        <w:t>newsletters</w:t>
      </w:r>
      <w:r w:rsidR="00676684" w:rsidRPr="00C65B50">
        <w:rPr>
          <w:rFonts w:cs="Calibri"/>
          <w:i/>
          <w:sz w:val="24"/>
          <w:szCs w:val="24"/>
        </w:rPr>
        <w:t xml:space="preserve"> </w:t>
      </w:r>
      <w:r w:rsidR="000627C4" w:rsidRPr="00C65B50">
        <w:rPr>
          <w:rFonts w:cs="Calibri"/>
          <w:i/>
          <w:sz w:val="24"/>
          <w:szCs w:val="24"/>
        </w:rPr>
        <w:t>offer updates on language revitalization efforts, virtual storytelling events, or cultural activities that children and families can participate in, regardless of their location. Sharing this information with the child can affirm the</w:t>
      </w:r>
      <w:r w:rsidR="0071243B" w:rsidRPr="00C65B50">
        <w:rPr>
          <w:rFonts w:cs="Calibri"/>
          <w:i/>
          <w:sz w:val="24"/>
          <w:szCs w:val="24"/>
        </w:rPr>
        <w:t>ir</w:t>
      </w:r>
      <w:r w:rsidR="00235D4D" w:rsidRPr="00C65B50">
        <w:rPr>
          <w:rFonts w:cs="Calibri"/>
          <w:i/>
          <w:sz w:val="24"/>
          <w:szCs w:val="24"/>
        </w:rPr>
        <w:t xml:space="preserve"> </w:t>
      </w:r>
      <w:r w:rsidR="000627C4" w:rsidRPr="00C65B50">
        <w:rPr>
          <w:rFonts w:cs="Calibri"/>
          <w:i/>
          <w:sz w:val="24"/>
          <w:szCs w:val="24"/>
        </w:rPr>
        <w:t>heritage and show that their culture is a valued and present part of their daily life.</w:t>
      </w:r>
    </w:p>
    <w:p w14:paraId="4BD91846" w14:textId="53805EF9" w:rsidR="000B1EB3" w:rsidRDefault="000627C4">
      <w:pPr>
        <w:rPr>
          <w:rFonts w:cs="Calibri"/>
          <w:i/>
          <w:sz w:val="24"/>
          <w:szCs w:val="24"/>
        </w:rPr>
      </w:pPr>
      <w:r w:rsidRPr="00C65B50">
        <w:rPr>
          <w:rFonts w:cs="Calibri"/>
          <w:i/>
          <w:sz w:val="24"/>
          <w:szCs w:val="24"/>
        </w:rPr>
        <w:t xml:space="preserve">Additionally, </w:t>
      </w:r>
      <w:r w:rsidR="00235D4D" w:rsidRPr="00C65B50">
        <w:rPr>
          <w:rFonts w:cs="Calibri"/>
          <w:i/>
          <w:sz w:val="24"/>
          <w:szCs w:val="24"/>
        </w:rPr>
        <w:t xml:space="preserve">our (insert name of program) </w:t>
      </w:r>
      <w:r w:rsidRPr="00C65B50">
        <w:rPr>
          <w:rFonts w:cs="Calibri"/>
          <w:i/>
          <w:sz w:val="24"/>
          <w:szCs w:val="24"/>
        </w:rPr>
        <w:t>offer</w:t>
      </w:r>
      <w:r w:rsidR="00235D4D" w:rsidRPr="00C65B50">
        <w:rPr>
          <w:rFonts w:cs="Calibri"/>
          <w:i/>
          <w:sz w:val="24"/>
          <w:szCs w:val="24"/>
        </w:rPr>
        <w:t>s</w:t>
      </w:r>
      <w:r w:rsidRPr="00C65B50">
        <w:rPr>
          <w:rFonts w:cs="Calibri"/>
          <w:i/>
          <w:sz w:val="24"/>
          <w:szCs w:val="24"/>
        </w:rPr>
        <w:t xml:space="preserve"> virtual classes for youth groups that welcome children living off-reservation or out of state. These opportunities may include language learning, traditional arts, or intergenerational mentoring that helps keep children connected to elders and cultural leaders. </w:t>
      </w:r>
      <w:r w:rsidR="00F675A5" w:rsidRPr="00C65B50">
        <w:rPr>
          <w:rFonts w:cs="Calibri"/>
          <w:i/>
          <w:sz w:val="24"/>
          <w:szCs w:val="24"/>
        </w:rPr>
        <w:t xml:space="preserve">If you would like assistance in planning a </w:t>
      </w:r>
      <w:r w:rsidRPr="00C65B50">
        <w:rPr>
          <w:rFonts w:cs="Calibri"/>
          <w:i/>
          <w:sz w:val="24"/>
          <w:szCs w:val="24"/>
        </w:rPr>
        <w:t xml:space="preserve">respectful </w:t>
      </w:r>
      <w:r w:rsidR="00D336A5" w:rsidRPr="00C65B50">
        <w:rPr>
          <w:rFonts w:cs="Calibri"/>
          <w:i/>
          <w:sz w:val="24"/>
          <w:szCs w:val="24"/>
        </w:rPr>
        <w:t xml:space="preserve">visit to strengthen relationships and cultural ties, we suggest that you (insert information here) </w:t>
      </w:r>
    </w:p>
    <w:p w14:paraId="3A2FB6B0" w14:textId="64BA90EB" w:rsidR="00BE0AE3" w:rsidRPr="00C65B50" w:rsidRDefault="000B1EB3">
      <w:pPr>
        <w:rPr>
          <w:rFonts w:cs="Calibri"/>
          <w:i/>
          <w:sz w:val="24"/>
          <w:szCs w:val="24"/>
        </w:rPr>
      </w:pPr>
      <w:r>
        <w:rPr>
          <w:rFonts w:cs="Calibri"/>
          <w:i/>
          <w:sz w:val="24"/>
          <w:szCs w:val="24"/>
        </w:rPr>
        <w:br w:type="page"/>
      </w:r>
    </w:p>
    <w:p w14:paraId="3F212E29" w14:textId="11FDCAFE" w:rsidR="000B03F0" w:rsidRDefault="000B03F0">
      <w:pPr>
        <w:pStyle w:val="Heading2"/>
        <w:rPr>
          <w:rFonts w:cs="Calibri"/>
        </w:rPr>
      </w:pPr>
      <w:bookmarkStart w:id="10" w:name="_Toc207960632"/>
      <w:r>
        <w:rPr>
          <w:rFonts w:eastAsia="Times New Roman" w:cs="Calibri"/>
          <w:noProof/>
          <w:sz w:val="24"/>
          <w:szCs w:val="24"/>
        </w:rPr>
        <w:lastRenderedPageBreak/>
        <w:drawing>
          <wp:anchor distT="0" distB="0" distL="114300" distR="114300" simplePos="0" relativeHeight="251693056" behindDoc="1" locked="0" layoutInCell="1" allowOverlap="1" wp14:anchorId="71AED766" wp14:editId="602AAFC6">
            <wp:simplePos x="0" y="0"/>
            <wp:positionH relativeFrom="column">
              <wp:posOffset>-648182</wp:posOffset>
            </wp:positionH>
            <wp:positionV relativeFrom="paragraph">
              <wp:posOffset>-907913</wp:posOffset>
            </wp:positionV>
            <wp:extent cx="7766050" cy="10050145"/>
            <wp:effectExtent l="0" t="0" r="6350" b="0"/>
            <wp:wrapNone/>
            <wp:docPr id="1079326350" name="Picture 11" descr="A white bird flying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33517" name="Picture 11" descr="A white bird flying in the sky&#10;&#10;AI-generated content may be incorrect."/>
                    <pic:cNvPicPr/>
                  </pic:nvPicPr>
                  <pic:blipFill>
                    <a:blip r:embed="rId10"/>
                    <a:stretch>
                      <a:fillRect/>
                    </a:stretch>
                  </pic:blipFill>
                  <pic:spPr>
                    <a:xfrm>
                      <a:off x="0" y="0"/>
                      <a:ext cx="7766050" cy="10050145"/>
                    </a:xfrm>
                    <a:prstGeom prst="rect">
                      <a:avLst/>
                    </a:prstGeom>
                  </pic:spPr>
                </pic:pic>
              </a:graphicData>
            </a:graphic>
            <wp14:sizeRelH relativeFrom="page">
              <wp14:pctWidth>0</wp14:pctWidth>
            </wp14:sizeRelH>
            <wp14:sizeRelV relativeFrom="page">
              <wp14:pctHeight>0</wp14:pctHeight>
            </wp14:sizeRelV>
          </wp:anchor>
        </w:drawing>
      </w:r>
    </w:p>
    <w:p w14:paraId="234AF30B" w14:textId="50613C01" w:rsidR="000B03F0" w:rsidRDefault="000B03F0">
      <w:pPr>
        <w:rPr>
          <w:rFonts w:eastAsiaTheme="majorEastAsia" w:cs="Calibri"/>
          <w:b/>
          <w:bCs/>
          <w:color w:val="4BACC6" w:themeColor="accent5"/>
          <w:sz w:val="28"/>
          <w:szCs w:val="26"/>
        </w:rPr>
      </w:pPr>
      <w:r>
        <w:rPr>
          <w:rFonts w:eastAsia="Times New Roman" w:cs="Calibri"/>
          <w:noProof/>
          <w:sz w:val="24"/>
          <w:szCs w:val="24"/>
        </w:rPr>
        <mc:AlternateContent>
          <mc:Choice Requires="wps">
            <w:drawing>
              <wp:anchor distT="0" distB="0" distL="114300" distR="114300" simplePos="0" relativeHeight="251694080" behindDoc="0" locked="0" layoutInCell="1" allowOverlap="1" wp14:anchorId="65B3DB0D" wp14:editId="62472A40">
                <wp:simplePos x="0" y="0"/>
                <wp:positionH relativeFrom="column">
                  <wp:posOffset>537363</wp:posOffset>
                </wp:positionH>
                <wp:positionV relativeFrom="paragraph">
                  <wp:posOffset>2028327</wp:posOffset>
                </wp:positionV>
                <wp:extent cx="5370654" cy="1365812"/>
                <wp:effectExtent l="0" t="0" r="0" b="0"/>
                <wp:wrapNone/>
                <wp:docPr id="2039127101" name="Text Box 8"/>
                <wp:cNvGraphicFramePr/>
                <a:graphic xmlns:a="http://schemas.openxmlformats.org/drawingml/2006/main">
                  <a:graphicData uri="http://schemas.microsoft.com/office/word/2010/wordprocessingShape">
                    <wps:wsp>
                      <wps:cNvSpPr txBox="1"/>
                      <wps:spPr>
                        <a:xfrm>
                          <a:off x="0" y="0"/>
                          <a:ext cx="5370654" cy="1365812"/>
                        </a:xfrm>
                        <a:prstGeom prst="rect">
                          <a:avLst/>
                        </a:prstGeom>
                        <a:noFill/>
                        <a:ln w="6350">
                          <a:noFill/>
                        </a:ln>
                      </wps:spPr>
                      <wps:txbx>
                        <w:txbxContent>
                          <w:p w14:paraId="0D5AA6EB" w14:textId="3E7B109A" w:rsidR="000B03F0" w:rsidRPr="0062406A" w:rsidRDefault="000B03F0" w:rsidP="000B03F0">
                            <w:pPr>
                              <w:jc w:val="center"/>
                              <w:rPr>
                                <w:b/>
                                <w:bCs/>
                                <w:color w:val="4BACC6" w:themeColor="accent5"/>
                                <w:sz w:val="44"/>
                                <w:szCs w:val="44"/>
                              </w:rPr>
                            </w:pPr>
                            <w:r w:rsidRPr="00FD1357">
                              <w:rPr>
                                <w:b/>
                                <w:bCs/>
                                <w:color w:val="4BACC6" w:themeColor="accent5"/>
                                <w:sz w:val="44"/>
                                <w:szCs w:val="44"/>
                              </w:rPr>
                              <w:t xml:space="preserve">Section </w:t>
                            </w:r>
                            <w:r>
                              <w:rPr>
                                <w:b/>
                                <w:bCs/>
                                <w:color w:val="4BACC6" w:themeColor="accent5"/>
                                <w:sz w:val="44"/>
                                <w:szCs w:val="44"/>
                              </w:rPr>
                              <w:t>9</w:t>
                            </w:r>
                            <w:r w:rsidRPr="00FD1357">
                              <w:rPr>
                                <w:b/>
                                <w:bCs/>
                                <w:color w:val="4BACC6" w:themeColor="accent5"/>
                                <w:sz w:val="44"/>
                                <w:szCs w:val="44"/>
                              </w:rPr>
                              <w:t xml:space="preserve">: </w:t>
                            </w:r>
                            <w:r>
                              <w:rPr>
                                <w:b/>
                                <w:bCs/>
                                <w:color w:val="4BACC6" w:themeColor="accent5"/>
                                <w:sz w:val="44"/>
                                <w:szCs w:val="44"/>
                              </w:rPr>
                              <w:br/>
                            </w:r>
                            <w:r w:rsidRPr="000B03F0">
                              <w:rPr>
                                <w:b/>
                                <w:bCs/>
                                <w:color w:val="4BACC6" w:themeColor="accent5"/>
                                <w:sz w:val="44"/>
                                <w:szCs w:val="44"/>
                              </w:rPr>
                              <w:t>Calendar and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B3DB0D" id="_x0000_s1040" type="#_x0000_t202" style="position:absolute;margin-left:42.3pt;margin-top:159.7pt;width:422.9pt;height:107.5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" filled="f" stroked="f" strokeweight=".5pt">
                <v:textbox>
                  <w:txbxContent>
                    <w:p w14:paraId="0D5AA6EB" w14:textId="3E7B109A" w:rsidR="000B03F0" w:rsidRPr="0062406A" w:rsidRDefault="000B03F0" w:rsidP="000B03F0">
                      <w:pPr>
                        <w:jc w:val="center"/>
                        <w:rPr>
                          <w:b/>
                          <w:bCs/>
                          <w:color w:val="4BACC6" w:themeColor="accent5"/>
                          <w:sz w:val="44"/>
                          <w:szCs w:val="44"/>
                        </w:rPr>
                      </w:pPr>
                      <w:r w:rsidRPr="00FD1357">
                        <w:rPr>
                          <w:b/>
                          <w:bCs/>
                          <w:color w:val="4BACC6" w:themeColor="accent5"/>
                          <w:sz w:val="44"/>
                          <w:szCs w:val="44"/>
                        </w:rPr>
                        <w:t xml:space="preserve">Section </w:t>
                      </w:r>
                      <w:r>
                        <w:rPr>
                          <w:b/>
                          <w:bCs/>
                          <w:color w:val="4BACC6" w:themeColor="accent5"/>
                          <w:sz w:val="44"/>
                          <w:szCs w:val="44"/>
                        </w:rPr>
                        <w:t>9</w:t>
                      </w:r>
                      <w:r w:rsidRPr="00FD1357">
                        <w:rPr>
                          <w:b/>
                          <w:bCs/>
                          <w:color w:val="4BACC6" w:themeColor="accent5"/>
                          <w:sz w:val="44"/>
                          <w:szCs w:val="44"/>
                        </w:rPr>
                        <w:t xml:space="preserve">: </w:t>
                      </w:r>
                      <w:r>
                        <w:rPr>
                          <w:b/>
                          <w:bCs/>
                          <w:color w:val="4BACC6" w:themeColor="accent5"/>
                          <w:sz w:val="44"/>
                          <w:szCs w:val="44"/>
                        </w:rPr>
                        <w:br/>
                      </w:r>
                      <w:r w:rsidRPr="000B03F0">
                        <w:rPr>
                          <w:b/>
                          <w:bCs/>
                          <w:color w:val="4BACC6" w:themeColor="accent5"/>
                          <w:sz w:val="44"/>
                          <w:szCs w:val="44"/>
                        </w:rPr>
                        <w:t>Calendar and Resources</w:t>
                      </w:r>
                    </w:p>
                  </w:txbxContent>
                </v:textbox>
              </v:shape>
            </w:pict>
          </mc:Fallback>
        </mc:AlternateContent>
      </w:r>
      <w:r>
        <w:rPr>
          <w:rFonts w:cs="Calibri"/>
        </w:rPr>
        <w:br w:type="page"/>
      </w:r>
    </w:p>
    <w:p w14:paraId="048242FD" w14:textId="76F4AAD7" w:rsidR="00FE4735" w:rsidRPr="00AC79BF" w:rsidRDefault="004A74F1">
      <w:pPr>
        <w:pStyle w:val="Heading2"/>
        <w:rPr>
          <w:rFonts w:cs="Calibri"/>
        </w:rPr>
      </w:pPr>
      <w:r w:rsidRPr="00AC79BF">
        <w:rPr>
          <w:rFonts w:cs="Calibri"/>
        </w:rPr>
        <w:lastRenderedPageBreak/>
        <w:t xml:space="preserve">Section </w:t>
      </w:r>
      <w:r w:rsidR="00CC2046">
        <w:rPr>
          <w:rFonts w:cs="Calibri"/>
        </w:rPr>
        <w:t>9</w:t>
      </w:r>
      <w:r w:rsidRPr="00AC79BF">
        <w:rPr>
          <w:rFonts w:cs="Calibri"/>
        </w:rPr>
        <w:t>: Calendar and Resources</w:t>
      </w:r>
      <w:bookmarkEnd w:id="10"/>
    </w:p>
    <w:p w14:paraId="0B8A481D" w14:textId="77777777" w:rsidR="00E15A80" w:rsidRPr="00AC79BF" w:rsidRDefault="001E7C1D" w:rsidP="003700B1">
      <w:pPr>
        <w:rPr>
          <w:rFonts w:cs="Calibri"/>
        </w:rPr>
      </w:pPr>
      <w:r w:rsidRPr="00AC79BF">
        <w:rPr>
          <w:rStyle w:val="SubtitleChar"/>
          <w:rFonts w:ascii="Aptos" w:hAnsi="Aptos" w:cs="Calibri"/>
        </w:rPr>
        <w:t>Explanation of what this section can do:</w:t>
      </w:r>
      <w:r w:rsidRPr="00AC79BF">
        <w:rPr>
          <w:rFonts w:cs="Calibri"/>
        </w:rPr>
        <w:t xml:space="preserve"> </w:t>
      </w:r>
    </w:p>
    <w:p w14:paraId="145097FD" w14:textId="55901EAF" w:rsidR="00FE4735" w:rsidRPr="00C65B50" w:rsidRDefault="00532615" w:rsidP="003700B1">
      <w:pPr>
        <w:rPr>
          <w:rFonts w:cs="Calibri"/>
          <w:sz w:val="24"/>
          <w:szCs w:val="24"/>
        </w:rPr>
      </w:pPr>
      <w:r w:rsidRPr="00C65B50">
        <w:rPr>
          <w:rFonts w:cs="Calibri"/>
          <w:sz w:val="24"/>
          <w:szCs w:val="24"/>
        </w:rPr>
        <w:t xml:space="preserve">If the Tribal Nation has not published </w:t>
      </w:r>
      <w:r w:rsidR="009B23B9" w:rsidRPr="00C65B50">
        <w:rPr>
          <w:rFonts w:cs="Calibri"/>
          <w:sz w:val="24"/>
          <w:szCs w:val="24"/>
        </w:rPr>
        <w:t>their</w:t>
      </w:r>
      <w:r w:rsidRPr="00C65B50">
        <w:rPr>
          <w:rFonts w:cs="Calibri"/>
          <w:sz w:val="24"/>
          <w:szCs w:val="24"/>
        </w:rPr>
        <w:t xml:space="preserve"> calendar of events on a web page or newsletter, this section can be a place for </w:t>
      </w:r>
      <w:r w:rsidR="00984D8B" w:rsidRPr="00C65B50">
        <w:rPr>
          <w:rFonts w:cs="Calibri"/>
          <w:sz w:val="24"/>
          <w:szCs w:val="24"/>
        </w:rPr>
        <w:t>families to get that information.</w:t>
      </w:r>
    </w:p>
    <w:p w14:paraId="5C12770C" w14:textId="77777777" w:rsidR="00C65B50" w:rsidRPr="00AC79BF" w:rsidRDefault="00C65B50" w:rsidP="00C65B50">
      <w:pPr>
        <w:shd w:val="clear" w:color="auto" w:fill="FFFFFF"/>
        <w:spacing w:after="0" w:line="240" w:lineRule="auto"/>
        <w:rPr>
          <w:rFonts w:cstheme="majorHAnsi"/>
          <w:i/>
        </w:rPr>
      </w:pPr>
      <w:r w:rsidRPr="00AC79BF">
        <w:rPr>
          <w:rStyle w:val="SubtitleChar"/>
          <w:rFonts w:ascii="Aptos" w:hAnsi="Aptos" w:cs="Calibri"/>
        </w:rPr>
        <w:t>Suggested language</w:t>
      </w:r>
      <w:r w:rsidRPr="00AC79BF">
        <w:rPr>
          <w:rFonts w:eastAsia="Times New Roman" w:cs="Calibri"/>
          <w:i/>
          <w:iCs/>
          <w:color w:val="222222"/>
        </w:rPr>
        <w:t>:</w:t>
      </w:r>
      <w:r w:rsidRPr="00AC79BF">
        <w:rPr>
          <w:rFonts w:eastAsia="Times New Roman" w:cs="Calibri"/>
          <w:color w:val="222222"/>
        </w:rPr>
        <w:br/>
      </w:r>
    </w:p>
    <w:p w14:paraId="6CE2C85E" w14:textId="5FD59C6E" w:rsidR="00532615" w:rsidRPr="00C65B50" w:rsidRDefault="00532615" w:rsidP="003700B1">
      <w:pPr>
        <w:rPr>
          <w:rFonts w:cs="Calibri"/>
          <w:i/>
          <w:color w:val="222222"/>
          <w:sz w:val="24"/>
          <w:szCs w:val="24"/>
        </w:rPr>
      </w:pPr>
      <w:r w:rsidRPr="00C65B50">
        <w:rPr>
          <w:rFonts w:cs="Calibri"/>
          <w:i/>
          <w:color w:val="222222"/>
          <w:sz w:val="24"/>
          <w:szCs w:val="24"/>
        </w:rPr>
        <w:t>This section offers a comprehensive calendar of events and programs designed for children, youth, and families within the community. The calendar include</w:t>
      </w:r>
      <w:r w:rsidR="00D10059" w:rsidRPr="00C65B50">
        <w:rPr>
          <w:rFonts w:cs="Calibri"/>
          <w:i/>
          <w:color w:val="222222"/>
          <w:sz w:val="24"/>
          <w:szCs w:val="24"/>
        </w:rPr>
        <w:t>s</w:t>
      </w:r>
      <w:r w:rsidRPr="00C65B50">
        <w:rPr>
          <w:rFonts w:cs="Calibri"/>
          <w:i/>
          <w:color w:val="222222"/>
          <w:sz w:val="24"/>
          <w:szCs w:val="24"/>
        </w:rPr>
        <w:t xml:space="preserve"> local and regional powwows, youth activities, seasonal gatherings, summer camps, and other cultural or educational events. These opportunities help build community connections and provide spaces for cultural expression, learning, and social engagement. Also included are schedules for cultural and language classes that support the revitalization and transmission of traditional knowledge and Native languages. These classes may be offered through Tribal departments, community partners, or local educational institutions.</w:t>
      </w:r>
    </w:p>
    <w:p w14:paraId="3D5841D2" w14:textId="3520B989" w:rsidR="000B1EB3" w:rsidRDefault="00532615" w:rsidP="003700B1">
      <w:pPr>
        <w:rPr>
          <w:rFonts w:cs="Calibri"/>
          <w:i/>
          <w:color w:val="222222"/>
          <w:sz w:val="24"/>
          <w:szCs w:val="24"/>
        </w:rPr>
      </w:pPr>
      <w:r w:rsidRPr="00C65B50">
        <w:rPr>
          <w:rFonts w:cs="Calibri"/>
          <w:i/>
          <w:color w:val="222222"/>
          <w:sz w:val="24"/>
          <w:szCs w:val="24"/>
        </w:rPr>
        <w:t xml:space="preserve">Additionally, this section provides contact information for key program staff who can answer questions or offer guidance on services, events, or enrollment. To support ongoing learning, the section provides suggested books, films, websites, and other resources that reflect Native perspectives and histories. If the </w:t>
      </w:r>
      <w:r w:rsidR="00BC096B" w:rsidRPr="00C65B50">
        <w:rPr>
          <w:rFonts w:cs="Calibri"/>
          <w:i/>
          <w:color w:val="222222"/>
          <w:sz w:val="24"/>
          <w:szCs w:val="24"/>
        </w:rPr>
        <w:t>Tribal Nation/</w:t>
      </w:r>
      <w:r w:rsidRPr="00C65B50">
        <w:rPr>
          <w:rFonts w:cs="Calibri"/>
          <w:i/>
          <w:color w:val="222222"/>
          <w:sz w:val="24"/>
          <w:szCs w:val="24"/>
        </w:rPr>
        <w:t>community maintains a museum, interpretive center, or cultural facility, details such as location, hours, and program offerings will also be provided. The goal is to make it easy for caregivers, youth, and extended family to access cultural enrichment opportunities and build stronger ties to the community and heritage</w:t>
      </w:r>
      <w:r w:rsidR="007D7B07" w:rsidRPr="00C65B50">
        <w:rPr>
          <w:rFonts w:cs="Calibri"/>
          <w:i/>
          <w:color w:val="222222"/>
          <w:sz w:val="24"/>
          <w:szCs w:val="24"/>
        </w:rPr>
        <w:t>.</w:t>
      </w:r>
    </w:p>
    <w:p w14:paraId="64A1FAD5" w14:textId="50D111C4" w:rsidR="001E523E" w:rsidRPr="00C65B50" w:rsidRDefault="000B1EB3" w:rsidP="003700B1">
      <w:pPr>
        <w:rPr>
          <w:rFonts w:cs="Calibri"/>
          <w:i/>
          <w:color w:val="222222"/>
          <w:sz w:val="24"/>
          <w:szCs w:val="24"/>
        </w:rPr>
      </w:pPr>
      <w:r>
        <w:rPr>
          <w:rFonts w:cs="Calibri"/>
          <w:i/>
          <w:color w:val="222222"/>
          <w:sz w:val="24"/>
          <w:szCs w:val="24"/>
        </w:rPr>
        <w:br w:type="page"/>
      </w:r>
    </w:p>
    <w:p w14:paraId="6D96BE7C" w14:textId="319B6C89" w:rsidR="00140240" w:rsidRDefault="00140240">
      <w:pPr>
        <w:pStyle w:val="Heading2"/>
        <w:rPr>
          <w:rFonts w:cs="Calibri"/>
        </w:rPr>
      </w:pPr>
      <w:bookmarkStart w:id="11" w:name="_Toc207960634"/>
      <w:r>
        <w:rPr>
          <w:rFonts w:eastAsia="Times New Roman" w:cs="Calibri"/>
          <w:noProof/>
          <w:sz w:val="24"/>
          <w:szCs w:val="24"/>
        </w:rPr>
        <w:lastRenderedPageBreak/>
        <w:drawing>
          <wp:anchor distT="0" distB="0" distL="114300" distR="114300" simplePos="0" relativeHeight="251696128" behindDoc="1" locked="0" layoutInCell="1" allowOverlap="1" wp14:anchorId="77203C6D" wp14:editId="4DAE3D5A">
            <wp:simplePos x="0" y="0"/>
            <wp:positionH relativeFrom="column">
              <wp:posOffset>-636608</wp:posOffset>
            </wp:positionH>
            <wp:positionV relativeFrom="paragraph">
              <wp:posOffset>-919488</wp:posOffset>
            </wp:positionV>
            <wp:extent cx="7766050" cy="10050145"/>
            <wp:effectExtent l="0" t="0" r="6350" b="0"/>
            <wp:wrapNone/>
            <wp:docPr id="1441191688" name="Picture 11" descr="A white bird flying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33517" name="Picture 11" descr="A white bird flying in the sky&#10;&#10;AI-generated content may be incorrect."/>
                    <pic:cNvPicPr/>
                  </pic:nvPicPr>
                  <pic:blipFill>
                    <a:blip r:embed="rId10"/>
                    <a:stretch>
                      <a:fillRect/>
                    </a:stretch>
                  </pic:blipFill>
                  <pic:spPr>
                    <a:xfrm>
                      <a:off x="0" y="0"/>
                      <a:ext cx="7766050" cy="10050145"/>
                    </a:xfrm>
                    <a:prstGeom prst="rect">
                      <a:avLst/>
                    </a:prstGeom>
                  </pic:spPr>
                </pic:pic>
              </a:graphicData>
            </a:graphic>
            <wp14:sizeRelH relativeFrom="page">
              <wp14:pctWidth>0</wp14:pctWidth>
            </wp14:sizeRelH>
            <wp14:sizeRelV relativeFrom="page">
              <wp14:pctHeight>0</wp14:pctHeight>
            </wp14:sizeRelV>
          </wp:anchor>
        </w:drawing>
      </w:r>
    </w:p>
    <w:p w14:paraId="39604940" w14:textId="329F81D0" w:rsidR="00140240" w:rsidRDefault="00140240">
      <w:pPr>
        <w:rPr>
          <w:rFonts w:eastAsiaTheme="majorEastAsia" w:cs="Calibri"/>
          <w:b/>
          <w:bCs/>
          <w:color w:val="4BACC6" w:themeColor="accent5"/>
          <w:sz w:val="28"/>
          <w:szCs w:val="26"/>
        </w:rPr>
      </w:pPr>
      <w:r>
        <w:rPr>
          <w:rFonts w:eastAsia="Times New Roman" w:cs="Calibri"/>
          <w:noProof/>
          <w:sz w:val="24"/>
          <w:szCs w:val="24"/>
        </w:rPr>
        <mc:AlternateContent>
          <mc:Choice Requires="wps">
            <w:drawing>
              <wp:anchor distT="0" distB="0" distL="114300" distR="114300" simplePos="0" relativeHeight="251697152" behindDoc="0" locked="0" layoutInCell="1" allowOverlap="1" wp14:anchorId="67F2A84E" wp14:editId="7F422877">
                <wp:simplePos x="0" y="0"/>
                <wp:positionH relativeFrom="column">
                  <wp:posOffset>548302</wp:posOffset>
                </wp:positionH>
                <wp:positionV relativeFrom="paragraph">
                  <wp:posOffset>2016117</wp:posOffset>
                </wp:positionV>
                <wp:extent cx="5370654" cy="1365812"/>
                <wp:effectExtent l="0" t="0" r="0" b="0"/>
                <wp:wrapNone/>
                <wp:docPr id="1490397267" name="Text Box 8"/>
                <wp:cNvGraphicFramePr/>
                <a:graphic xmlns:a="http://schemas.openxmlformats.org/drawingml/2006/main">
                  <a:graphicData uri="http://schemas.microsoft.com/office/word/2010/wordprocessingShape">
                    <wps:wsp>
                      <wps:cNvSpPr txBox="1"/>
                      <wps:spPr>
                        <a:xfrm>
                          <a:off x="0" y="0"/>
                          <a:ext cx="5370654" cy="1365812"/>
                        </a:xfrm>
                        <a:prstGeom prst="rect">
                          <a:avLst/>
                        </a:prstGeom>
                        <a:noFill/>
                        <a:ln w="6350">
                          <a:noFill/>
                        </a:ln>
                      </wps:spPr>
                      <wps:txbx>
                        <w:txbxContent>
                          <w:p w14:paraId="628EF811" w14:textId="55A84DC1" w:rsidR="00140240" w:rsidRPr="0062406A" w:rsidRDefault="00140240" w:rsidP="00140240">
                            <w:pPr>
                              <w:jc w:val="center"/>
                              <w:rPr>
                                <w:b/>
                                <w:bCs/>
                                <w:color w:val="4BACC6" w:themeColor="accent5"/>
                                <w:sz w:val="44"/>
                                <w:szCs w:val="44"/>
                              </w:rPr>
                            </w:pPr>
                            <w:r w:rsidRPr="00140240">
                              <w:rPr>
                                <w:b/>
                                <w:bCs/>
                                <w:color w:val="4BACC6" w:themeColor="accent5"/>
                                <w:sz w:val="44"/>
                                <w:szCs w:val="44"/>
                              </w:rPr>
                              <w:t>Closing: A Note on Respect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F2A84E" id="_x0000_s1041" type="#_x0000_t202" style="position:absolute;margin-left:43.15pt;margin-top:158.75pt;width:422.9pt;height:107.5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" filled="f" stroked="f" strokeweight=".5pt">
                <v:textbox>
                  <w:txbxContent>
                    <w:p w14:paraId="628EF811" w14:textId="55A84DC1" w:rsidR="00140240" w:rsidRPr="0062406A" w:rsidRDefault="00140240" w:rsidP="00140240">
                      <w:pPr>
                        <w:jc w:val="center"/>
                        <w:rPr>
                          <w:b/>
                          <w:bCs/>
                          <w:color w:val="4BACC6" w:themeColor="accent5"/>
                          <w:sz w:val="44"/>
                          <w:szCs w:val="44"/>
                        </w:rPr>
                      </w:pPr>
                      <w:r w:rsidRPr="00140240">
                        <w:rPr>
                          <w:b/>
                          <w:bCs/>
                          <w:color w:val="4BACC6" w:themeColor="accent5"/>
                          <w:sz w:val="44"/>
                          <w:szCs w:val="44"/>
                        </w:rPr>
                        <w:t>Closing: A Note on Respect</w:t>
                      </w:r>
                    </w:p>
                  </w:txbxContent>
                </v:textbox>
              </v:shape>
            </w:pict>
          </mc:Fallback>
        </mc:AlternateContent>
      </w:r>
      <w:r>
        <w:rPr>
          <w:rFonts w:cs="Calibri"/>
        </w:rPr>
        <w:br w:type="page"/>
      </w:r>
    </w:p>
    <w:p w14:paraId="72E38199" w14:textId="4B168104" w:rsidR="00FE4735" w:rsidRPr="00AC79BF" w:rsidRDefault="004A74F1">
      <w:pPr>
        <w:pStyle w:val="Heading2"/>
        <w:rPr>
          <w:rFonts w:cs="Calibri"/>
        </w:rPr>
      </w:pPr>
      <w:r w:rsidRPr="00AC79BF">
        <w:rPr>
          <w:rFonts w:cs="Calibri"/>
        </w:rPr>
        <w:lastRenderedPageBreak/>
        <w:t>Closing: A Note on Respect</w:t>
      </w:r>
      <w:bookmarkEnd w:id="11"/>
    </w:p>
    <w:p w14:paraId="1DC17EEE" w14:textId="77777777" w:rsidR="00E15A80" w:rsidRPr="00AC79BF" w:rsidRDefault="00A60467">
      <w:pPr>
        <w:rPr>
          <w:rFonts w:cs="Calibri"/>
        </w:rPr>
      </w:pPr>
      <w:r w:rsidRPr="00AC79BF">
        <w:rPr>
          <w:rStyle w:val="SubtitleChar"/>
          <w:rFonts w:ascii="Aptos" w:hAnsi="Aptos" w:cs="Calibri"/>
        </w:rPr>
        <w:t>Explanation of what this section can do:</w:t>
      </w:r>
      <w:r w:rsidRPr="00AC79BF">
        <w:rPr>
          <w:rFonts w:cs="Calibri"/>
        </w:rPr>
        <w:t xml:space="preserve"> </w:t>
      </w:r>
    </w:p>
    <w:p w14:paraId="32E0BF83" w14:textId="2017F45F" w:rsidR="00E97786" w:rsidRPr="00C65B50" w:rsidRDefault="00984D8B">
      <w:pPr>
        <w:rPr>
          <w:rFonts w:cs="Calibri"/>
          <w:sz w:val="24"/>
          <w:szCs w:val="24"/>
        </w:rPr>
      </w:pPr>
      <w:r w:rsidRPr="00C65B50">
        <w:rPr>
          <w:rFonts w:cs="Calibri"/>
          <w:sz w:val="24"/>
          <w:szCs w:val="24"/>
        </w:rPr>
        <w:t xml:space="preserve">This section </w:t>
      </w:r>
      <w:r w:rsidR="00532691" w:rsidRPr="00C65B50">
        <w:rPr>
          <w:rFonts w:cs="Calibri"/>
          <w:sz w:val="24"/>
          <w:szCs w:val="24"/>
        </w:rPr>
        <w:t xml:space="preserve">can be a place to </w:t>
      </w:r>
      <w:r w:rsidR="007D7B07" w:rsidRPr="00C65B50">
        <w:rPr>
          <w:rFonts w:cs="Calibri"/>
          <w:sz w:val="24"/>
          <w:szCs w:val="24"/>
        </w:rPr>
        <w:t xml:space="preserve">share </w:t>
      </w:r>
      <w:r w:rsidR="00532691" w:rsidRPr="00C65B50">
        <w:rPr>
          <w:rFonts w:cs="Calibri"/>
          <w:sz w:val="24"/>
          <w:szCs w:val="24"/>
        </w:rPr>
        <w:t>information not already addressed</w:t>
      </w:r>
      <w:r w:rsidR="00E97786" w:rsidRPr="00C65B50">
        <w:rPr>
          <w:rFonts w:cs="Calibri"/>
          <w:sz w:val="24"/>
          <w:szCs w:val="24"/>
        </w:rPr>
        <w:t xml:space="preserve"> in the </w:t>
      </w:r>
      <w:r w:rsidR="007D7B07" w:rsidRPr="00C65B50">
        <w:rPr>
          <w:rFonts w:cs="Calibri"/>
          <w:sz w:val="24"/>
          <w:szCs w:val="24"/>
        </w:rPr>
        <w:t>guide</w:t>
      </w:r>
      <w:r w:rsidR="00E97786" w:rsidRPr="00C65B50">
        <w:rPr>
          <w:rFonts w:cs="Calibri"/>
          <w:sz w:val="24"/>
          <w:szCs w:val="24"/>
        </w:rPr>
        <w:t xml:space="preserve">. This </w:t>
      </w:r>
      <w:r w:rsidR="007D7B07" w:rsidRPr="00C65B50">
        <w:rPr>
          <w:rFonts w:cs="Calibri"/>
          <w:sz w:val="24"/>
          <w:szCs w:val="24"/>
        </w:rPr>
        <w:t xml:space="preserve">can </w:t>
      </w:r>
      <w:r w:rsidR="00E97786" w:rsidRPr="00C65B50">
        <w:rPr>
          <w:rFonts w:cs="Calibri"/>
          <w:sz w:val="24"/>
          <w:szCs w:val="24"/>
        </w:rPr>
        <w:t xml:space="preserve">include advice about how not all things about the Tribal Nation are meant to be shared, the idea that building relationships with people </w:t>
      </w:r>
      <w:r w:rsidR="00196EBF" w:rsidRPr="00C65B50">
        <w:rPr>
          <w:rFonts w:cs="Calibri"/>
          <w:sz w:val="24"/>
          <w:szCs w:val="24"/>
        </w:rPr>
        <w:t xml:space="preserve">in the </w:t>
      </w:r>
      <w:r w:rsidR="00E97786" w:rsidRPr="00C65B50">
        <w:rPr>
          <w:rFonts w:cs="Calibri"/>
          <w:sz w:val="24"/>
          <w:szCs w:val="24"/>
        </w:rPr>
        <w:t xml:space="preserve">Tribal </w:t>
      </w:r>
      <w:r w:rsidR="00196EBF" w:rsidRPr="00C65B50">
        <w:rPr>
          <w:rFonts w:cs="Calibri"/>
          <w:sz w:val="24"/>
          <w:szCs w:val="24"/>
        </w:rPr>
        <w:t>community</w:t>
      </w:r>
      <w:r w:rsidR="00E97786" w:rsidRPr="00C65B50">
        <w:rPr>
          <w:rFonts w:cs="Calibri"/>
          <w:sz w:val="24"/>
          <w:szCs w:val="24"/>
        </w:rPr>
        <w:t xml:space="preserve"> can take time (and that is ok</w:t>
      </w:r>
      <w:r w:rsidR="00694D36" w:rsidRPr="00C65B50">
        <w:rPr>
          <w:rFonts w:cs="Calibri"/>
          <w:sz w:val="24"/>
          <w:szCs w:val="24"/>
        </w:rPr>
        <w:t>) and language about how culture is not a checklist; it’s lived, protected, and deeply meaningful. This section can</w:t>
      </w:r>
      <w:r w:rsidR="00F76169" w:rsidRPr="00C65B50">
        <w:rPr>
          <w:rFonts w:cs="Calibri"/>
          <w:sz w:val="24"/>
          <w:szCs w:val="24"/>
        </w:rPr>
        <w:t xml:space="preserve"> close out the resource by reminding the family of the need to be respectful and </w:t>
      </w:r>
      <w:r w:rsidR="00FC2079" w:rsidRPr="00C65B50">
        <w:rPr>
          <w:rFonts w:cs="Calibri"/>
          <w:sz w:val="24"/>
          <w:szCs w:val="24"/>
        </w:rPr>
        <w:t xml:space="preserve">the importance of being willing to learn and understand. </w:t>
      </w:r>
    </w:p>
    <w:p w14:paraId="64206D3C" w14:textId="77777777" w:rsidR="00E15A80" w:rsidRPr="00AC79BF" w:rsidRDefault="004A74F1" w:rsidP="004A74F1">
      <w:pPr>
        <w:rPr>
          <w:rFonts w:cs="Calibri"/>
        </w:rPr>
      </w:pPr>
      <w:r w:rsidRPr="00AC79BF">
        <w:rPr>
          <w:rStyle w:val="SubtitleChar"/>
          <w:rFonts w:ascii="Aptos" w:hAnsi="Aptos" w:cs="Calibri"/>
        </w:rPr>
        <w:t>Suggested language</w:t>
      </w:r>
      <w:r w:rsidRPr="00AC79BF">
        <w:rPr>
          <w:rFonts w:cs="Calibri"/>
        </w:rPr>
        <w:t>:</w:t>
      </w:r>
      <w:r w:rsidR="00FC2079" w:rsidRPr="00AC79BF">
        <w:rPr>
          <w:rFonts w:cs="Calibri"/>
        </w:rPr>
        <w:t xml:space="preserve"> </w:t>
      </w:r>
    </w:p>
    <w:p w14:paraId="7040EF91" w14:textId="162C438C" w:rsidR="007D7B07" w:rsidRPr="00C65B50" w:rsidRDefault="007D7B07" w:rsidP="007D7B07">
      <w:pPr>
        <w:shd w:val="clear" w:color="auto" w:fill="FFFFFF"/>
        <w:spacing w:after="0" w:line="240" w:lineRule="auto"/>
        <w:rPr>
          <w:rFonts w:eastAsia="Times New Roman" w:cs="Calibri"/>
          <w:i/>
          <w:iCs/>
          <w:color w:val="1D1D1D"/>
          <w:sz w:val="24"/>
          <w:szCs w:val="24"/>
        </w:rPr>
      </w:pPr>
      <w:r w:rsidRPr="00C65B50">
        <w:rPr>
          <w:rFonts w:eastAsia="Times New Roman" w:cs="Calibri"/>
          <w:i/>
          <w:iCs/>
          <w:color w:val="1D1D1D"/>
          <w:sz w:val="24"/>
          <w:szCs w:val="24"/>
        </w:rPr>
        <w:t>This guide has been developed by the _____ Tribe to support our children when they may grow up outside of our tribal community.</w:t>
      </w:r>
      <w:r w:rsidR="00E02605" w:rsidRPr="00C65B50">
        <w:rPr>
          <w:rFonts w:eastAsia="Times New Roman" w:cs="Calibri"/>
          <w:i/>
          <w:iCs/>
          <w:color w:val="1D1D1D"/>
          <w:sz w:val="24"/>
          <w:szCs w:val="24"/>
        </w:rPr>
        <w:t xml:space="preserve"> Developing and maintaining relationships takes time and thoughtfulness. We are glad </w:t>
      </w:r>
      <w:r w:rsidR="00C6270E" w:rsidRPr="00C65B50">
        <w:rPr>
          <w:rFonts w:eastAsia="Times New Roman" w:cs="Calibri"/>
          <w:i/>
          <w:iCs/>
          <w:color w:val="1D1D1D"/>
          <w:sz w:val="24"/>
          <w:szCs w:val="24"/>
        </w:rPr>
        <w:t>that you have taken the first steps</w:t>
      </w:r>
      <w:r w:rsidR="006C5225" w:rsidRPr="00C65B50">
        <w:rPr>
          <w:rFonts w:eastAsia="Times New Roman" w:cs="Calibri"/>
          <w:i/>
          <w:iCs/>
          <w:color w:val="1D1D1D"/>
          <w:sz w:val="24"/>
          <w:szCs w:val="24"/>
        </w:rPr>
        <w:t xml:space="preserve"> and want to suppo</w:t>
      </w:r>
      <w:r w:rsidR="00A4480B" w:rsidRPr="00C65B50">
        <w:rPr>
          <w:rFonts w:eastAsia="Times New Roman" w:cs="Calibri"/>
          <w:i/>
          <w:iCs/>
          <w:color w:val="1D1D1D"/>
          <w:sz w:val="24"/>
          <w:szCs w:val="24"/>
        </w:rPr>
        <w:t xml:space="preserve">rt you. </w:t>
      </w:r>
      <w:r w:rsidRPr="00C65B50">
        <w:rPr>
          <w:rFonts w:cs="Calibri"/>
          <w:i/>
          <w:iCs/>
          <w:sz w:val="24"/>
          <w:szCs w:val="24"/>
        </w:rPr>
        <w:br/>
      </w:r>
    </w:p>
    <w:p w14:paraId="39312C31" w14:textId="232F2EBA" w:rsidR="004A74F1" w:rsidRPr="00C65B50" w:rsidRDefault="00F47AFA" w:rsidP="004A74F1">
      <w:pPr>
        <w:rPr>
          <w:rFonts w:cs="Calibri"/>
          <w:i/>
          <w:sz w:val="24"/>
          <w:szCs w:val="24"/>
        </w:rPr>
      </w:pPr>
      <w:r w:rsidRPr="00C65B50">
        <w:rPr>
          <w:rFonts w:cs="Calibri"/>
          <w:i/>
          <w:sz w:val="24"/>
          <w:szCs w:val="24"/>
        </w:rPr>
        <w:t xml:space="preserve">In closing the Tribal Nation encourages you to </w:t>
      </w:r>
      <w:r w:rsidR="002D0517" w:rsidRPr="00C65B50">
        <w:rPr>
          <w:rFonts w:cs="Calibri"/>
          <w:i/>
          <w:sz w:val="24"/>
          <w:szCs w:val="24"/>
        </w:rPr>
        <w:t xml:space="preserve">move forward respectfully as you encourage relationships between the Native child, the </w:t>
      </w:r>
      <w:r w:rsidR="000D2D4F" w:rsidRPr="00C65B50">
        <w:rPr>
          <w:rFonts w:cs="Calibri"/>
          <w:i/>
          <w:sz w:val="24"/>
          <w:szCs w:val="24"/>
        </w:rPr>
        <w:t xml:space="preserve">Nation, and the membership. </w:t>
      </w:r>
    </w:p>
    <w:p w14:paraId="21B3E8E1" w14:textId="33C0BEAE" w:rsidR="000C2B42" w:rsidRDefault="000C2B42">
      <w:pPr>
        <w:rPr>
          <w:rFonts w:cs="Calibri"/>
        </w:rPr>
      </w:pPr>
      <w:r>
        <w:rPr>
          <w:rFonts w:cs="Calibri"/>
        </w:rPr>
        <w:br w:type="page"/>
      </w:r>
    </w:p>
    <w:p w14:paraId="045FEF28" w14:textId="77777777" w:rsidR="00676684" w:rsidRDefault="00676684">
      <w:pPr>
        <w:rPr>
          <w:rFonts w:cs="Calibri"/>
        </w:rPr>
      </w:pPr>
    </w:p>
    <w:p w14:paraId="40D3AC1D" w14:textId="5390D3CE" w:rsidR="00BF6F0A" w:rsidRPr="00066249" w:rsidRDefault="00676684" w:rsidP="00B02F32">
      <w:pPr>
        <w:pStyle w:val="Heading1"/>
      </w:pPr>
      <w:r w:rsidRPr="00066249">
        <w:t>Appendix</w:t>
      </w:r>
    </w:p>
    <w:p w14:paraId="42FA9304" w14:textId="28CBC4DA" w:rsidR="00676684" w:rsidRPr="00C65B50" w:rsidRDefault="00676684">
      <w:pPr>
        <w:rPr>
          <w:rFonts w:cs="Calibri"/>
          <w:sz w:val="24"/>
          <w:szCs w:val="24"/>
        </w:rPr>
      </w:pPr>
      <w:r w:rsidRPr="00C65B50">
        <w:rPr>
          <w:rFonts w:cs="Calibri"/>
          <w:sz w:val="24"/>
          <w:szCs w:val="24"/>
        </w:rPr>
        <w:t>Additional information Tribal Nations may wish to include in their own tribal resource guide can include</w:t>
      </w:r>
      <w:r w:rsidR="00066249" w:rsidRPr="00C65B50">
        <w:rPr>
          <w:rFonts w:cs="Calibri"/>
          <w:sz w:val="24"/>
          <w:szCs w:val="24"/>
        </w:rPr>
        <w:t xml:space="preserve"> topics such as:</w:t>
      </w:r>
    </w:p>
    <w:p w14:paraId="75693069" w14:textId="77777777" w:rsidR="00676684" w:rsidRPr="00C65B50" w:rsidRDefault="00676684" w:rsidP="00066249">
      <w:pPr>
        <w:pStyle w:val="ListParagraph"/>
        <w:numPr>
          <w:ilvl w:val="0"/>
          <w:numId w:val="20"/>
        </w:numPr>
        <w:rPr>
          <w:rFonts w:cs="Calibri"/>
          <w:sz w:val="24"/>
          <w:szCs w:val="24"/>
        </w:rPr>
      </w:pPr>
      <w:r w:rsidRPr="00C65B50">
        <w:rPr>
          <w:rFonts w:cs="Calibri"/>
          <w:sz w:val="24"/>
          <w:szCs w:val="24"/>
        </w:rPr>
        <w:t>Per capita or minor trust fund income, if available</w:t>
      </w:r>
    </w:p>
    <w:p w14:paraId="2889D68D" w14:textId="08C9AE4F" w:rsidR="00676684" w:rsidRPr="00C65B50" w:rsidRDefault="00066249" w:rsidP="00066249">
      <w:pPr>
        <w:pStyle w:val="ListParagraph"/>
        <w:numPr>
          <w:ilvl w:val="0"/>
          <w:numId w:val="20"/>
        </w:numPr>
        <w:rPr>
          <w:rFonts w:cs="Calibri"/>
          <w:sz w:val="24"/>
          <w:szCs w:val="24"/>
        </w:rPr>
      </w:pPr>
      <w:r w:rsidRPr="00C65B50">
        <w:rPr>
          <w:rFonts w:cs="Calibri"/>
          <w:sz w:val="24"/>
          <w:szCs w:val="24"/>
        </w:rPr>
        <w:t>How to a</w:t>
      </w:r>
      <w:r w:rsidR="00676684" w:rsidRPr="00C65B50">
        <w:rPr>
          <w:rFonts w:cs="Calibri"/>
          <w:sz w:val="24"/>
          <w:szCs w:val="24"/>
        </w:rPr>
        <w:t>ccess health services through tribal or Indian Health Services</w:t>
      </w:r>
    </w:p>
    <w:p w14:paraId="73D7B570" w14:textId="4C447CA2" w:rsidR="00676684" w:rsidRPr="00C65B50" w:rsidRDefault="00066249" w:rsidP="00066249">
      <w:pPr>
        <w:pStyle w:val="ListParagraph"/>
        <w:numPr>
          <w:ilvl w:val="0"/>
          <w:numId w:val="20"/>
        </w:numPr>
        <w:rPr>
          <w:rFonts w:cs="Calibri"/>
          <w:sz w:val="24"/>
          <w:szCs w:val="24"/>
        </w:rPr>
      </w:pPr>
      <w:r w:rsidRPr="00C65B50">
        <w:rPr>
          <w:rFonts w:cs="Calibri"/>
          <w:sz w:val="24"/>
          <w:szCs w:val="24"/>
        </w:rPr>
        <w:t>Where to learn more information about</w:t>
      </w:r>
      <w:r w:rsidR="00676684" w:rsidRPr="00C65B50">
        <w:rPr>
          <w:rFonts w:cs="Calibri"/>
          <w:sz w:val="24"/>
          <w:szCs w:val="24"/>
        </w:rPr>
        <w:t xml:space="preserve"> educational benefits for higher education</w:t>
      </w:r>
    </w:p>
    <w:p w14:paraId="707B9026" w14:textId="442C88F4" w:rsidR="00676684" w:rsidRPr="00C65B50" w:rsidRDefault="00066249" w:rsidP="00066249">
      <w:pPr>
        <w:pStyle w:val="ListParagraph"/>
        <w:numPr>
          <w:ilvl w:val="0"/>
          <w:numId w:val="20"/>
        </w:numPr>
        <w:rPr>
          <w:rFonts w:cs="Calibri"/>
          <w:sz w:val="24"/>
          <w:szCs w:val="24"/>
        </w:rPr>
      </w:pPr>
      <w:r w:rsidRPr="00C65B50">
        <w:rPr>
          <w:rFonts w:cs="Calibri"/>
          <w:sz w:val="24"/>
          <w:szCs w:val="24"/>
        </w:rPr>
        <w:t>How to o</w:t>
      </w:r>
      <w:r w:rsidR="00676684" w:rsidRPr="00C65B50">
        <w:rPr>
          <w:rFonts w:cs="Calibri"/>
          <w:sz w:val="24"/>
          <w:szCs w:val="24"/>
        </w:rPr>
        <w:t>btain tribal identification cards</w:t>
      </w:r>
    </w:p>
    <w:p w14:paraId="20FA5E9B" w14:textId="0E111C50" w:rsidR="00676684" w:rsidRPr="00C65B50" w:rsidRDefault="00676684" w:rsidP="00676684">
      <w:pPr>
        <w:pStyle w:val="ListParagraph"/>
        <w:numPr>
          <w:ilvl w:val="0"/>
          <w:numId w:val="20"/>
        </w:numPr>
        <w:rPr>
          <w:rFonts w:cs="Calibri"/>
          <w:sz w:val="24"/>
          <w:szCs w:val="24"/>
        </w:rPr>
      </w:pPr>
      <w:r w:rsidRPr="00C65B50">
        <w:rPr>
          <w:rFonts w:cs="Calibri"/>
          <w:sz w:val="24"/>
          <w:szCs w:val="24"/>
        </w:rPr>
        <w:t>Details about tribal programs, services and governance</w:t>
      </w:r>
    </w:p>
    <w:p w14:paraId="6386F612" w14:textId="09171C5D" w:rsidR="00676684" w:rsidRPr="00C65B50" w:rsidRDefault="00676684" w:rsidP="00066249">
      <w:pPr>
        <w:pStyle w:val="ListParagraph"/>
        <w:numPr>
          <w:ilvl w:val="0"/>
          <w:numId w:val="20"/>
        </w:numPr>
        <w:rPr>
          <w:rFonts w:cs="Calibri"/>
          <w:sz w:val="24"/>
          <w:szCs w:val="24"/>
        </w:rPr>
      </w:pPr>
      <w:r w:rsidRPr="00C65B50">
        <w:rPr>
          <w:rFonts w:cs="Calibri"/>
          <w:sz w:val="24"/>
          <w:szCs w:val="24"/>
        </w:rPr>
        <w:t>Access to any other tribal programs</w:t>
      </w:r>
    </w:p>
    <w:p w14:paraId="2FAE5C8B" w14:textId="77777777" w:rsidR="00676684" w:rsidRDefault="00676684">
      <w:pPr>
        <w:rPr>
          <w:rFonts w:cs="Calibri"/>
        </w:rPr>
      </w:pPr>
    </w:p>
    <w:p w14:paraId="5052C1CC" w14:textId="77777777" w:rsidR="00676684" w:rsidRPr="00500AF5" w:rsidRDefault="00676684">
      <w:pPr>
        <w:rPr>
          <w:rFonts w:cs="Calibri"/>
        </w:rPr>
      </w:pPr>
    </w:p>
    <w:sectPr w:rsidR="00676684" w:rsidRPr="00500AF5" w:rsidSect="00035172">
      <w:footerReference w:type="even" r:id="rId11"/>
      <w:footerReference w:type="default" r:id="rId12"/>
      <w:pgSz w:w="12240" w:h="15840"/>
      <w:pgMar w:top="1440" w:right="1008" w:bottom="144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D5555" w14:textId="77777777" w:rsidR="00567815" w:rsidRDefault="00567815" w:rsidP="002C3577">
      <w:pPr>
        <w:spacing w:after="0" w:line="240" w:lineRule="auto"/>
      </w:pPr>
      <w:r>
        <w:separator/>
      </w:r>
    </w:p>
  </w:endnote>
  <w:endnote w:type="continuationSeparator" w:id="0">
    <w:p w14:paraId="3D0A424A" w14:textId="77777777" w:rsidR="00567815" w:rsidRDefault="00567815" w:rsidP="002C3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pitch w:val="fixed"/>
    <w:sig w:usb0="E0002AFF" w:usb1="C0007843" w:usb2="00000009" w:usb3="00000000" w:csb0="000001FF" w:csb1="00000000"/>
  </w:font>
  <w:font w:name="Minion Pro">
    <w:panose1 w:val="00000000000000000000"/>
    <w:charset w:val="00"/>
    <w:family w:val="roman"/>
    <w:notTrueType/>
    <w:pitch w:val="variable"/>
    <w:sig w:usb0="E00002AF" w:usb1="5000E07B" w:usb2="00000000" w:usb3="00000000" w:csb0="0000019F" w:csb1="00000000"/>
  </w:font>
  <w:font w:name="FinalSix-Extra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55499023"/>
      <w:docPartObj>
        <w:docPartGallery w:val="Page Numbers (Bottom of Page)"/>
        <w:docPartUnique/>
      </w:docPartObj>
    </w:sdtPr>
    <w:sdtContent>
      <w:p w14:paraId="5DA89DBB" w14:textId="32AEC280" w:rsidR="00035172" w:rsidRDefault="00035172" w:rsidP="00C43D3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AB7625A" w14:textId="77777777" w:rsidR="00035172" w:rsidRDefault="00035172" w:rsidP="000351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82085196"/>
      <w:docPartObj>
        <w:docPartGallery w:val="Page Numbers (Bottom of Page)"/>
        <w:docPartUnique/>
      </w:docPartObj>
    </w:sdtPr>
    <w:sdtContent>
      <w:p w14:paraId="07F53335" w14:textId="5A427A9C" w:rsidR="00035172" w:rsidRDefault="00035172" w:rsidP="00035172">
        <w:pPr>
          <w:pStyle w:val="Footer"/>
          <w:framePr w:wrap="none" w:vAnchor="text" w:hAnchor="page" w:x="11138" w:y="15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9171A92" w14:textId="79886B26" w:rsidR="00035172" w:rsidRDefault="00035172" w:rsidP="0003517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295C3" w14:textId="77777777" w:rsidR="00567815" w:rsidRDefault="00567815" w:rsidP="002C3577">
      <w:pPr>
        <w:spacing w:after="0" w:line="240" w:lineRule="auto"/>
      </w:pPr>
      <w:r>
        <w:separator/>
      </w:r>
    </w:p>
  </w:footnote>
  <w:footnote w:type="continuationSeparator" w:id="0">
    <w:p w14:paraId="313E2445" w14:textId="77777777" w:rsidR="00567815" w:rsidRDefault="00567815" w:rsidP="002C35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7A901E2"/>
    <w:multiLevelType w:val="hybridMultilevel"/>
    <w:tmpl w:val="F7087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DB777B"/>
    <w:multiLevelType w:val="hybridMultilevel"/>
    <w:tmpl w:val="E76A8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3E36BA"/>
    <w:multiLevelType w:val="hybridMultilevel"/>
    <w:tmpl w:val="7938D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E44B5"/>
    <w:multiLevelType w:val="hybridMultilevel"/>
    <w:tmpl w:val="3E0E1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AA6419"/>
    <w:multiLevelType w:val="hybridMultilevel"/>
    <w:tmpl w:val="7E02A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27618CA"/>
    <w:multiLevelType w:val="hybridMultilevel"/>
    <w:tmpl w:val="57942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AB476D"/>
    <w:multiLevelType w:val="multilevel"/>
    <w:tmpl w:val="B78AC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79230F"/>
    <w:multiLevelType w:val="hybridMultilevel"/>
    <w:tmpl w:val="54BAB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E708DF"/>
    <w:multiLevelType w:val="hybridMultilevel"/>
    <w:tmpl w:val="7DBAA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6F6B88"/>
    <w:multiLevelType w:val="hybridMultilevel"/>
    <w:tmpl w:val="3C248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7B1D00"/>
    <w:multiLevelType w:val="hybridMultilevel"/>
    <w:tmpl w:val="2BD61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42408302">
    <w:abstractNumId w:val="8"/>
  </w:num>
  <w:num w:numId="2" w16cid:durableId="959143281">
    <w:abstractNumId w:val="6"/>
  </w:num>
  <w:num w:numId="3" w16cid:durableId="1868371196">
    <w:abstractNumId w:val="5"/>
  </w:num>
  <w:num w:numId="4" w16cid:durableId="1444567429">
    <w:abstractNumId w:val="4"/>
  </w:num>
  <w:num w:numId="5" w16cid:durableId="1145858147">
    <w:abstractNumId w:val="7"/>
  </w:num>
  <w:num w:numId="6" w16cid:durableId="115610334">
    <w:abstractNumId w:val="3"/>
  </w:num>
  <w:num w:numId="7" w16cid:durableId="599265814">
    <w:abstractNumId w:val="2"/>
  </w:num>
  <w:num w:numId="8" w16cid:durableId="2143309732">
    <w:abstractNumId w:val="1"/>
  </w:num>
  <w:num w:numId="9" w16cid:durableId="545609452">
    <w:abstractNumId w:val="0"/>
  </w:num>
  <w:num w:numId="10" w16cid:durableId="917246190">
    <w:abstractNumId w:val="13"/>
  </w:num>
  <w:num w:numId="11" w16cid:durableId="287052445">
    <w:abstractNumId w:val="14"/>
  </w:num>
  <w:num w:numId="12" w16cid:durableId="413749269">
    <w:abstractNumId w:val="9"/>
  </w:num>
  <w:num w:numId="13" w16cid:durableId="306978951">
    <w:abstractNumId w:val="10"/>
  </w:num>
  <w:num w:numId="14" w16cid:durableId="594241428">
    <w:abstractNumId w:val="19"/>
  </w:num>
  <w:num w:numId="15" w16cid:durableId="934678700">
    <w:abstractNumId w:val="15"/>
  </w:num>
  <w:num w:numId="16" w16cid:durableId="1491291513">
    <w:abstractNumId w:val="17"/>
  </w:num>
  <w:num w:numId="17" w16cid:durableId="24520918">
    <w:abstractNumId w:val="16"/>
  </w:num>
  <w:num w:numId="18" w16cid:durableId="1396389453">
    <w:abstractNumId w:val="18"/>
  </w:num>
  <w:num w:numId="19" w16cid:durableId="1831092641">
    <w:abstractNumId w:val="11"/>
  </w:num>
  <w:num w:numId="20" w16cid:durableId="140025340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5907"/>
    <w:rsid w:val="0002192D"/>
    <w:rsid w:val="00027C38"/>
    <w:rsid w:val="00034616"/>
    <w:rsid w:val="0003468E"/>
    <w:rsid w:val="00035172"/>
    <w:rsid w:val="00035376"/>
    <w:rsid w:val="0003758D"/>
    <w:rsid w:val="000405E2"/>
    <w:rsid w:val="00045909"/>
    <w:rsid w:val="000529CE"/>
    <w:rsid w:val="000539A7"/>
    <w:rsid w:val="0006063C"/>
    <w:rsid w:val="00060850"/>
    <w:rsid w:val="00062072"/>
    <w:rsid w:val="000627C4"/>
    <w:rsid w:val="0006443B"/>
    <w:rsid w:val="00065D6B"/>
    <w:rsid w:val="00066249"/>
    <w:rsid w:val="000710B3"/>
    <w:rsid w:val="00071AAC"/>
    <w:rsid w:val="0007246E"/>
    <w:rsid w:val="00072653"/>
    <w:rsid w:val="00073F12"/>
    <w:rsid w:val="00076642"/>
    <w:rsid w:val="000838C1"/>
    <w:rsid w:val="000850CF"/>
    <w:rsid w:val="00091095"/>
    <w:rsid w:val="00091824"/>
    <w:rsid w:val="000942CD"/>
    <w:rsid w:val="000945D4"/>
    <w:rsid w:val="00095B18"/>
    <w:rsid w:val="00096F2F"/>
    <w:rsid w:val="000A083E"/>
    <w:rsid w:val="000A493E"/>
    <w:rsid w:val="000A60BF"/>
    <w:rsid w:val="000B03F0"/>
    <w:rsid w:val="000B1AF3"/>
    <w:rsid w:val="000B1EB3"/>
    <w:rsid w:val="000C2B42"/>
    <w:rsid w:val="000D2D4F"/>
    <w:rsid w:val="000D36D2"/>
    <w:rsid w:val="000D6A8E"/>
    <w:rsid w:val="000D6B55"/>
    <w:rsid w:val="000D743B"/>
    <w:rsid w:val="000E3804"/>
    <w:rsid w:val="000E52FC"/>
    <w:rsid w:val="000E705C"/>
    <w:rsid w:val="000F02A2"/>
    <w:rsid w:val="000F2A7C"/>
    <w:rsid w:val="000F7127"/>
    <w:rsid w:val="0011007B"/>
    <w:rsid w:val="0011754D"/>
    <w:rsid w:val="00124758"/>
    <w:rsid w:val="00124C3F"/>
    <w:rsid w:val="00126A53"/>
    <w:rsid w:val="00127602"/>
    <w:rsid w:val="00131571"/>
    <w:rsid w:val="00134948"/>
    <w:rsid w:val="00135032"/>
    <w:rsid w:val="00140240"/>
    <w:rsid w:val="00144C08"/>
    <w:rsid w:val="001477CB"/>
    <w:rsid w:val="0015074B"/>
    <w:rsid w:val="00150D68"/>
    <w:rsid w:val="001533D2"/>
    <w:rsid w:val="0015348C"/>
    <w:rsid w:val="0015526B"/>
    <w:rsid w:val="0015542A"/>
    <w:rsid w:val="0016272A"/>
    <w:rsid w:val="00163CA3"/>
    <w:rsid w:val="0018553E"/>
    <w:rsid w:val="0018673F"/>
    <w:rsid w:val="00186930"/>
    <w:rsid w:val="001968EC"/>
    <w:rsid w:val="00196EBF"/>
    <w:rsid w:val="001A081F"/>
    <w:rsid w:val="001A2F51"/>
    <w:rsid w:val="001A328A"/>
    <w:rsid w:val="001A7AC3"/>
    <w:rsid w:val="001B22F6"/>
    <w:rsid w:val="001B2FB9"/>
    <w:rsid w:val="001C58B5"/>
    <w:rsid w:val="001D1560"/>
    <w:rsid w:val="001D74D1"/>
    <w:rsid w:val="001E00C8"/>
    <w:rsid w:val="001E0AF0"/>
    <w:rsid w:val="001E1222"/>
    <w:rsid w:val="001E1E11"/>
    <w:rsid w:val="001E215C"/>
    <w:rsid w:val="001E523E"/>
    <w:rsid w:val="001E75AE"/>
    <w:rsid w:val="001E7C1D"/>
    <w:rsid w:val="001F515C"/>
    <w:rsid w:val="001F5977"/>
    <w:rsid w:val="001F6275"/>
    <w:rsid w:val="001F7603"/>
    <w:rsid w:val="001F7784"/>
    <w:rsid w:val="0020567F"/>
    <w:rsid w:val="00205D6E"/>
    <w:rsid w:val="00205DA0"/>
    <w:rsid w:val="00211EF4"/>
    <w:rsid w:val="002121DE"/>
    <w:rsid w:val="002134D0"/>
    <w:rsid w:val="00217E27"/>
    <w:rsid w:val="00224AED"/>
    <w:rsid w:val="00225083"/>
    <w:rsid w:val="002265EA"/>
    <w:rsid w:val="00227215"/>
    <w:rsid w:val="00230A68"/>
    <w:rsid w:val="00235D4D"/>
    <w:rsid w:val="00237CE5"/>
    <w:rsid w:val="00242207"/>
    <w:rsid w:val="00247B5A"/>
    <w:rsid w:val="00247E4C"/>
    <w:rsid w:val="00260630"/>
    <w:rsid w:val="00266987"/>
    <w:rsid w:val="00267A67"/>
    <w:rsid w:val="0027214C"/>
    <w:rsid w:val="00280F21"/>
    <w:rsid w:val="00281681"/>
    <w:rsid w:val="00284658"/>
    <w:rsid w:val="0028660C"/>
    <w:rsid w:val="002878A1"/>
    <w:rsid w:val="0029250C"/>
    <w:rsid w:val="002926CD"/>
    <w:rsid w:val="0029639D"/>
    <w:rsid w:val="00297FA3"/>
    <w:rsid w:val="002A05DE"/>
    <w:rsid w:val="002A50DF"/>
    <w:rsid w:val="002B3A5C"/>
    <w:rsid w:val="002B4484"/>
    <w:rsid w:val="002C2EF1"/>
    <w:rsid w:val="002C30C4"/>
    <w:rsid w:val="002C3577"/>
    <w:rsid w:val="002C5737"/>
    <w:rsid w:val="002C6DFF"/>
    <w:rsid w:val="002D0517"/>
    <w:rsid w:val="002D2BD1"/>
    <w:rsid w:val="002D4D4E"/>
    <w:rsid w:val="002E595C"/>
    <w:rsid w:val="002E61D3"/>
    <w:rsid w:val="002F2374"/>
    <w:rsid w:val="002F33D9"/>
    <w:rsid w:val="002F5CC1"/>
    <w:rsid w:val="0030283C"/>
    <w:rsid w:val="00304713"/>
    <w:rsid w:val="0031079D"/>
    <w:rsid w:val="00313C53"/>
    <w:rsid w:val="0031619F"/>
    <w:rsid w:val="00321979"/>
    <w:rsid w:val="00321B77"/>
    <w:rsid w:val="00326F90"/>
    <w:rsid w:val="0034477E"/>
    <w:rsid w:val="0035167E"/>
    <w:rsid w:val="00357E75"/>
    <w:rsid w:val="003604D7"/>
    <w:rsid w:val="00362BEE"/>
    <w:rsid w:val="00364322"/>
    <w:rsid w:val="003700B1"/>
    <w:rsid w:val="00370B76"/>
    <w:rsid w:val="00373431"/>
    <w:rsid w:val="00377887"/>
    <w:rsid w:val="00386D55"/>
    <w:rsid w:val="00390CCF"/>
    <w:rsid w:val="00396ACA"/>
    <w:rsid w:val="003A115B"/>
    <w:rsid w:val="003B0017"/>
    <w:rsid w:val="003B14C1"/>
    <w:rsid w:val="003B2ED0"/>
    <w:rsid w:val="003B527E"/>
    <w:rsid w:val="003C000B"/>
    <w:rsid w:val="003C0A42"/>
    <w:rsid w:val="003C25BB"/>
    <w:rsid w:val="003C6E02"/>
    <w:rsid w:val="003C7B26"/>
    <w:rsid w:val="003D35EF"/>
    <w:rsid w:val="003D661B"/>
    <w:rsid w:val="003E07E9"/>
    <w:rsid w:val="003E56A4"/>
    <w:rsid w:val="003F08CB"/>
    <w:rsid w:val="004101EC"/>
    <w:rsid w:val="00417F98"/>
    <w:rsid w:val="00422E16"/>
    <w:rsid w:val="004242E9"/>
    <w:rsid w:val="00437C10"/>
    <w:rsid w:val="00456D28"/>
    <w:rsid w:val="00464F9E"/>
    <w:rsid w:val="00465705"/>
    <w:rsid w:val="0046582A"/>
    <w:rsid w:val="00465D91"/>
    <w:rsid w:val="004706E0"/>
    <w:rsid w:val="00471AC0"/>
    <w:rsid w:val="004755F4"/>
    <w:rsid w:val="0048591E"/>
    <w:rsid w:val="004901B1"/>
    <w:rsid w:val="004947C8"/>
    <w:rsid w:val="00496862"/>
    <w:rsid w:val="004A1A65"/>
    <w:rsid w:val="004A3CA3"/>
    <w:rsid w:val="004A6344"/>
    <w:rsid w:val="004A65D7"/>
    <w:rsid w:val="004A74F1"/>
    <w:rsid w:val="004A7614"/>
    <w:rsid w:val="004B356C"/>
    <w:rsid w:val="004B4EA0"/>
    <w:rsid w:val="004B6142"/>
    <w:rsid w:val="004C28D4"/>
    <w:rsid w:val="004C32A3"/>
    <w:rsid w:val="004C6F62"/>
    <w:rsid w:val="004E0B85"/>
    <w:rsid w:val="004E494A"/>
    <w:rsid w:val="004E58EE"/>
    <w:rsid w:val="004E639A"/>
    <w:rsid w:val="004F0D14"/>
    <w:rsid w:val="004F34EA"/>
    <w:rsid w:val="004F52F5"/>
    <w:rsid w:val="00500AF5"/>
    <w:rsid w:val="00504507"/>
    <w:rsid w:val="00512861"/>
    <w:rsid w:val="00512B56"/>
    <w:rsid w:val="005249C2"/>
    <w:rsid w:val="00526ACD"/>
    <w:rsid w:val="00527EE0"/>
    <w:rsid w:val="00530280"/>
    <w:rsid w:val="00531C70"/>
    <w:rsid w:val="00532615"/>
    <w:rsid w:val="00532691"/>
    <w:rsid w:val="0053592D"/>
    <w:rsid w:val="0054323C"/>
    <w:rsid w:val="0054347F"/>
    <w:rsid w:val="00547588"/>
    <w:rsid w:val="00547B68"/>
    <w:rsid w:val="00553A77"/>
    <w:rsid w:val="00553D7F"/>
    <w:rsid w:val="00555AE7"/>
    <w:rsid w:val="00556942"/>
    <w:rsid w:val="00557357"/>
    <w:rsid w:val="005619DF"/>
    <w:rsid w:val="00563B61"/>
    <w:rsid w:val="00567815"/>
    <w:rsid w:val="00571033"/>
    <w:rsid w:val="00573AE7"/>
    <w:rsid w:val="005770E1"/>
    <w:rsid w:val="00584ED1"/>
    <w:rsid w:val="0058763C"/>
    <w:rsid w:val="0059043A"/>
    <w:rsid w:val="005911A1"/>
    <w:rsid w:val="00591788"/>
    <w:rsid w:val="00592052"/>
    <w:rsid w:val="005922C0"/>
    <w:rsid w:val="00595073"/>
    <w:rsid w:val="005961E6"/>
    <w:rsid w:val="005A0967"/>
    <w:rsid w:val="005A405E"/>
    <w:rsid w:val="005A4F46"/>
    <w:rsid w:val="005B3031"/>
    <w:rsid w:val="005B3DE7"/>
    <w:rsid w:val="005B4815"/>
    <w:rsid w:val="005B49CD"/>
    <w:rsid w:val="005C3813"/>
    <w:rsid w:val="005C721E"/>
    <w:rsid w:val="005D1B99"/>
    <w:rsid w:val="005D25C9"/>
    <w:rsid w:val="005D4C04"/>
    <w:rsid w:val="005D6C07"/>
    <w:rsid w:val="005E20BA"/>
    <w:rsid w:val="005E403E"/>
    <w:rsid w:val="005E57F9"/>
    <w:rsid w:val="005F6CB1"/>
    <w:rsid w:val="00602347"/>
    <w:rsid w:val="00602CCF"/>
    <w:rsid w:val="0061195B"/>
    <w:rsid w:val="00612519"/>
    <w:rsid w:val="00614201"/>
    <w:rsid w:val="00614905"/>
    <w:rsid w:val="00615535"/>
    <w:rsid w:val="00617522"/>
    <w:rsid w:val="006239BB"/>
    <w:rsid w:val="0062406A"/>
    <w:rsid w:val="00630C75"/>
    <w:rsid w:val="00631F3B"/>
    <w:rsid w:val="00634DC7"/>
    <w:rsid w:val="00641B2E"/>
    <w:rsid w:val="006420F7"/>
    <w:rsid w:val="00642F54"/>
    <w:rsid w:val="00645413"/>
    <w:rsid w:val="00656C8C"/>
    <w:rsid w:val="006751A5"/>
    <w:rsid w:val="00675218"/>
    <w:rsid w:val="00676684"/>
    <w:rsid w:val="006805F8"/>
    <w:rsid w:val="00682075"/>
    <w:rsid w:val="0068781A"/>
    <w:rsid w:val="0069027D"/>
    <w:rsid w:val="0069104A"/>
    <w:rsid w:val="00692A0A"/>
    <w:rsid w:val="00693DE3"/>
    <w:rsid w:val="00694D36"/>
    <w:rsid w:val="006964B6"/>
    <w:rsid w:val="00696991"/>
    <w:rsid w:val="006A03B7"/>
    <w:rsid w:val="006B255A"/>
    <w:rsid w:val="006B2A2D"/>
    <w:rsid w:val="006C01A1"/>
    <w:rsid w:val="006C1EAC"/>
    <w:rsid w:val="006C5225"/>
    <w:rsid w:val="006D62C1"/>
    <w:rsid w:val="006E0A97"/>
    <w:rsid w:val="006E2D43"/>
    <w:rsid w:val="006F1616"/>
    <w:rsid w:val="00701881"/>
    <w:rsid w:val="0070427D"/>
    <w:rsid w:val="00704405"/>
    <w:rsid w:val="00704A43"/>
    <w:rsid w:val="00705828"/>
    <w:rsid w:val="00707DE5"/>
    <w:rsid w:val="0071243B"/>
    <w:rsid w:val="00714D90"/>
    <w:rsid w:val="00715088"/>
    <w:rsid w:val="00722C4E"/>
    <w:rsid w:val="00730F5A"/>
    <w:rsid w:val="00732EC3"/>
    <w:rsid w:val="00734A5B"/>
    <w:rsid w:val="0073572D"/>
    <w:rsid w:val="00735DDC"/>
    <w:rsid w:val="00737106"/>
    <w:rsid w:val="007432FF"/>
    <w:rsid w:val="00745EC8"/>
    <w:rsid w:val="00753BD2"/>
    <w:rsid w:val="00754728"/>
    <w:rsid w:val="00755936"/>
    <w:rsid w:val="00760997"/>
    <w:rsid w:val="00765831"/>
    <w:rsid w:val="00766D88"/>
    <w:rsid w:val="0077206F"/>
    <w:rsid w:val="00774F5D"/>
    <w:rsid w:val="00783571"/>
    <w:rsid w:val="00786C2E"/>
    <w:rsid w:val="00793A89"/>
    <w:rsid w:val="007A330A"/>
    <w:rsid w:val="007A473D"/>
    <w:rsid w:val="007A72D6"/>
    <w:rsid w:val="007B1B49"/>
    <w:rsid w:val="007D7B07"/>
    <w:rsid w:val="007E386C"/>
    <w:rsid w:val="007E7024"/>
    <w:rsid w:val="007F171E"/>
    <w:rsid w:val="007F4BE5"/>
    <w:rsid w:val="007F7038"/>
    <w:rsid w:val="00801228"/>
    <w:rsid w:val="00801A05"/>
    <w:rsid w:val="008033CC"/>
    <w:rsid w:val="0080364E"/>
    <w:rsid w:val="00803DB7"/>
    <w:rsid w:val="00806551"/>
    <w:rsid w:val="00813A93"/>
    <w:rsid w:val="008208B0"/>
    <w:rsid w:val="00822180"/>
    <w:rsid w:val="00830CD8"/>
    <w:rsid w:val="00831E19"/>
    <w:rsid w:val="00840C2C"/>
    <w:rsid w:val="008410F4"/>
    <w:rsid w:val="00841951"/>
    <w:rsid w:val="008518FE"/>
    <w:rsid w:val="0086284E"/>
    <w:rsid w:val="0086341C"/>
    <w:rsid w:val="00865E8F"/>
    <w:rsid w:val="00865F8F"/>
    <w:rsid w:val="00871578"/>
    <w:rsid w:val="00871CB5"/>
    <w:rsid w:val="0087549D"/>
    <w:rsid w:val="00890745"/>
    <w:rsid w:val="00890A35"/>
    <w:rsid w:val="008955A2"/>
    <w:rsid w:val="00896A6E"/>
    <w:rsid w:val="008976AE"/>
    <w:rsid w:val="008A2814"/>
    <w:rsid w:val="008B4775"/>
    <w:rsid w:val="008B604C"/>
    <w:rsid w:val="008C2094"/>
    <w:rsid w:val="008C353C"/>
    <w:rsid w:val="008C422E"/>
    <w:rsid w:val="008C555E"/>
    <w:rsid w:val="008C61C0"/>
    <w:rsid w:val="008E62CF"/>
    <w:rsid w:val="008E66BF"/>
    <w:rsid w:val="008F0ADA"/>
    <w:rsid w:val="008F1AE6"/>
    <w:rsid w:val="009002B8"/>
    <w:rsid w:val="00901906"/>
    <w:rsid w:val="00904A7C"/>
    <w:rsid w:val="00912748"/>
    <w:rsid w:val="00920D95"/>
    <w:rsid w:val="0092385C"/>
    <w:rsid w:val="00924B82"/>
    <w:rsid w:val="00926775"/>
    <w:rsid w:val="009273D5"/>
    <w:rsid w:val="00931C7C"/>
    <w:rsid w:val="009332AB"/>
    <w:rsid w:val="009455C4"/>
    <w:rsid w:val="009464F5"/>
    <w:rsid w:val="009504E9"/>
    <w:rsid w:val="00952C3E"/>
    <w:rsid w:val="009543EA"/>
    <w:rsid w:val="00954666"/>
    <w:rsid w:val="00961507"/>
    <w:rsid w:val="00963D06"/>
    <w:rsid w:val="00963FD7"/>
    <w:rsid w:val="009658B8"/>
    <w:rsid w:val="009668DE"/>
    <w:rsid w:val="00967488"/>
    <w:rsid w:val="00970A87"/>
    <w:rsid w:val="00971F2D"/>
    <w:rsid w:val="00972E38"/>
    <w:rsid w:val="00977B9E"/>
    <w:rsid w:val="00981038"/>
    <w:rsid w:val="00982D42"/>
    <w:rsid w:val="00984D8B"/>
    <w:rsid w:val="009879E9"/>
    <w:rsid w:val="009949F4"/>
    <w:rsid w:val="00994A7C"/>
    <w:rsid w:val="009A578B"/>
    <w:rsid w:val="009B0804"/>
    <w:rsid w:val="009B23B9"/>
    <w:rsid w:val="009C5B1B"/>
    <w:rsid w:val="009C6806"/>
    <w:rsid w:val="009D503E"/>
    <w:rsid w:val="009E2D20"/>
    <w:rsid w:val="009F004C"/>
    <w:rsid w:val="009F015A"/>
    <w:rsid w:val="009F20C6"/>
    <w:rsid w:val="009F3120"/>
    <w:rsid w:val="009F353F"/>
    <w:rsid w:val="009F3C22"/>
    <w:rsid w:val="009F3F93"/>
    <w:rsid w:val="009F7A7D"/>
    <w:rsid w:val="00A0001B"/>
    <w:rsid w:val="00A017D8"/>
    <w:rsid w:val="00A019CA"/>
    <w:rsid w:val="00A05816"/>
    <w:rsid w:val="00A05DEF"/>
    <w:rsid w:val="00A06EFF"/>
    <w:rsid w:val="00A13549"/>
    <w:rsid w:val="00A13CDE"/>
    <w:rsid w:val="00A141B9"/>
    <w:rsid w:val="00A21423"/>
    <w:rsid w:val="00A30E0E"/>
    <w:rsid w:val="00A31212"/>
    <w:rsid w:val="00A32EB1"/>
    <w:rsid w:val="00A33A93"/>
    <w:rsid w:val="00A341A0"/>
    <w:rsid w:val="00A36D91"/>
    <w:rsid w:val="00A42835"/>
    <w:rsid w:val="00A4480B"/>
    <w:rsid w:val="00A47DA6"/>
    <w:rsid w:val="00A561FD"/>
    <w:rsid w:val="00A60467"/>
    <w:rsid w:val="00A71483"/>
    <w:rsid w:val="00A755BF"/>
    <w:rsid w:val="00A805C3"/>
    <w:rsid w:val="00A94156"/>
    <w:rsid w:val="00AA0DC5"/>
    <w:rsid w:val="00AA1D8D"/>
    <w:rsid w:val="00AA3F3E"/>
    <w:rsid w:val="00AA4365"/>
    <w:rsid w:val="00AB12EE"/>
    <w:rsid w:val="00AB4FEF"/>
    <w:rsid w:val="00AB5669"/>
    <w:rsid w:val="00AB731B"/>
    <w:rsid w:val="00AC3BA3"/>
    <w:rsid w:val="00AC465C"/>
    <w:rsid w:val="00AC79BF"/>
    <w:rsid w:val="00AD18E1"/>
    <w:rsid w:val="00AD2684"/>
    <w:rsid w:val="00AD3715"/>
    <w:rsid w:val="00AD662C"/>
    <w:rsid w:val="00AD6EA6"/>
    <w:rsid w:val="00AF0150"/>
    <w:rsid w:val="00AF13CC"/>
    <w:rsid w:val="00AF464D"/>
    <w:rsid w:val="00AF677B"/>
    <w:rsid w:val="00B0212C"/>
    <w:rsid w:val="00B02F32"/>
    <w:rsid w:val="00B04046"/>
    <w:rsid w:val="00B0478B"/>
    <w:rsid w:val="00B07841"/>
    <w:rsid w:val="00B24D8B"/>
    <w:rsid w:val="00B27D87"/>
    <w:rsid w:val="00B3226A"/>
    <w:rsid w:val="00B42D45"/>
    <w:rsid w:val="00B4557C"/>
    <w:rsid w:val="00B47730"/>
    <w:rsid w:val="00B628B3"/>
    <w:rsid w:val="00B63423"/>
    <w:rsid w:val="00B63B54"/>
    <w:rsid w:val="00B64E29"/>
    <w:rsid w:val="00B65F2B"/>
    <w:rsid w:val="00B70083"/>
    <w:rsid w:val="00B75032"/>
    <w:rsid w:val="00B851B9"/>
    <w:rsid w:val="00B95997"/>
    <w:rsid w:val="00B96E80"/>
    <w:rsid w:val="00B97744"/>
    <w:rsid w:val="00B9796A"/>
    <w:rsid w:val="00BA35AF"/>
    <w:rsid w:val="00BA3769"/>
    <w:rsid w:val="00BA5876"/>
    <w:rsid w:val="00BB36EF"/>
    <w:rsid w:val="00BB4179"/>
    <w:rsid w:val="00BB673A"/>
    <w:rsid w:val="00BC096B"/>
    <w:rsid w:val="00BC4265"/>
    <w:rsid w:val="00BC68A1"/>
    <w:rsid w:val="00BD0732"/>
    <w:rsid w:val="00BD1F44"/>
    <w:rsid w:val="00BD48F0"/>
    <w:rsid w:val="00BD4AD4"/>
    <w:rsid w:val="00BD4C6D"/>
    <w:rsid w:val="00BE0AE3"/>
    <w:rsid w:val="00BE232F"/>
    <w:rsid w:val="00BF0A26"/>
    <w:rsid w:val="00BF0AB1"/>
    <w:rsid w:val="00BF240D"/>
    <w:rsid w:val="00BF6F0A"/>
    <w:rsid w:val="00BF7F7B"/>
    <w:rsid w:val="00C06341"/>
    <w:rsid w:val="00C073BB"/>
    <w:rsid w:val="00C114E2"/>
    <w:rsid w:val="00C12054"/>
    <w:rsid w:val="00C13E38"/>
    <w:rsid w:val="00C15FFA"/>
    <w:rsid w:val="00C2485A"/>
    <w:rsid w:val="00C31F76"/>
    <w:rsid w:val="00C35CCC"/>
    <w:rsid w:val="00C36C7C"/>
    <w:rsid w:val="00C4222F"/>
    <w:rsid w:val="00C47865"/>
    <w:rsid w:val="00C47FAD"/>
    <w:rsid w:val="00C5119E"/>
    <w:rsid w:val="00C57457"/>
    <w:rsid w:val="00C6270E"/>
    <w:rsid w:val="00C6407D"/>
    <w:rsid w:val="00C65B50"/>
    <w:rsid w:val="00C7126F"/>
    <w:rsid w:val="00C72769"/>
    <w:rsid w:val="00C77931"/>
    <w:rsid w:val="00C83859"/>
    <w:rsid w:val="00C87385"/>
    <w:rsid w:val="00C931CF"/>
    <w:rsid w:val="00CA23C5"/>
    <w:rsid w:val="00CA6264"/>
    <w:rsid w:val="00CB0664"/>
    <w:rsid w:val="00CB2145"/>
    <w:rsid w:val="00CB28AE"/>
    <w:rsid w:val="00CB3971"/>
    <w:rsid w:val="00CB5A91"/>
    <w:rsid w:val="00CC2046"/>
    <w:rsid w:val="00CD36D6"/>
    <w:rsid w:val="00CD60E4"/>
    <w:rsid w:val="00CE5A9A"/>
    <w:rsid w:val="00D049D9"/>
    <w:rsid w:val="00D0707E"/>
    <w:rsid w:val="00D10059"/>
    <w:rsid w:val="00D15FBB"/>
    <w:rsid w:val="00D20FB2"/>
    <w:rsid w:val="00D31A80"/>
    <w:rsid w:val="00D336A5"/>
    <w:rsid w:val="00D4091B"/>
    <w:rsid w:val="00D4093F"/>
    <w:rsid w:val="00D41623"/>
    <w:rsid w:val="00D429C5"/>
    <w:rsid w:val="00D52C6F"/>
    <w:rsid w:val="00D76290"/>
    <w:rsid w:val="00D812DC"/>
    <w:rsid w:val="00D8248C"/>
    <w:rsid w:val="00D830A1"/>
    <w:rsid w:val="00D9266A"/>
    <w:rsid w:val="00D96B91"/>
    <w:rsid w:val="00DA50FA"/>
    <w:rsid w:val="00DB009B"/>
    <w:rsid w:val="00DB1507"/>
    <w:rsid w:val="00DB1890"/>
    <w:rsid w:val="00DB1D0E"/>
    <w:rsid w:val="00DB51E8"/>
    <w:rsid w:val="00DB7060"/>
    <w:rsid w:val="00DC08A5"/>
    <w:rsid w:val="00DC526D"/>
    <w:rsid w:val="00DC7CE0"/>
    <w:rsid w:val="00DD2A44"/>
    <w:rsid w:val="00DD2FA5"/>
    <w:rsid w:val="00DD5B20"/>
    <w:rsid w:val="00DD698B"/>
    <w:rsid w:val="00DE275D"/>
    <w:rsid w:val="00DE2FB9"/>
    <w:rsid w:val="00DE40BD"/>
    <w:rsid w:val="00DF0C4E"/>
    <w:rsid w:val="00DF0E81"/>
    <w:rsid w:val="00DF3884"/>
    <w:rsid w:val="00E00040"/>
    <w:rsid w:val="00E02605"/>
    <w:rsid w:val="00E0550D"/>
    <w:rsid w:val="00E065F4"/>
    <w:rsid w:val="00E07E24"/>
    <w:rsid w:val="00E12859"/>
    <w:rsid w:val="00E1521C"/>
    <w:rsid w:val="00E15A80"/>
    <w:rsid w:val="00E1642D"/>
    <w:rsid w:val="00E212BC"/>
    <w:rsid w:val="00E251BD"/>
    <w:rsid w:val="00E261A6"/>
    <w:rsid w:val="00E31FB4"/>
    <w:rsid w:val="00E353FC"/>
    <w:rsid w:val="00E363A3"/>
    <w:rsid w:val="00E369D5"/>
    <w:rsid w:val="00E37423"/>
    <w:rsid w:val="00E43C03"/>
    <w:rsid w:val="00E50C60"/>
    <w:rsid w:val="00E52BFF"/>
    <w:rsid w:val="00E52CE2"/>
    <w:rsid w:val="00E5340E"/>
    <w:rsid w:val="00E5349C"/>
    <w:rsid w:val="00E555EB"/>
    <w:rsid w:val="00E62D75"/>
    <w:rsid w:val="00E652D8"/>
    <w:rsid w:val="00E711F3"/>
    <w:rsid w:val="00E751A4"/>
    <w:rsid w:val="00E83108"/>
    <w:rsid w:val="00E84B14"/>
    <w:rsid w:val="00E87727"/>
    <w:rsid w:val="00E92CF8"/>
    <w:rsid w:val="00E93E97"/>
    <w:rsid w:val="00E97786"/>
    <w:rsid w:val="00EA1003"/>
    <w:rsid w:val="00EA15D0"/>
    <w:rsid w:val="00EA1C89"/>
    <w:rsid w:val="00EA3D60"/>
    <w:rsid w:val="00EA6724"/>
    <w:rsid w:val="00EA6E27"/>
    <w:rsid w:val="00EA7629"/>
    <w:rsid w:val="00EB1CD9"/>
    <w:rsid w:val="00EB30C2"/>
    <w:rsid w:val="00EB6592"/>
    <w:rsid w:val="00EB79AD"/>
    <w:rsid w:val="00EC5FA2"/>
    <w:rsid w:val="00ED2650"/>
    <w:rsid w:val="00ED7726"/>
    <w:rsid w:val="00EE15FD"/>
    <w:rsid w:val="00EE3F8A"/>
    <w:rsid w:val="00EE66B9"/>
    <w:rsid w:val="00EE7364"/>
    <w:rsid w:val="00EF2196"/>
    <w:rsid w:val="00EF310D"/>
    <w:rsid w:val="00EF5A91"/>
    <w:rsid w:val="00F00E04"/>
    <w:rsid w:val="00F01514"/>
    <w:rsid w:val="00F1030B"/>
    <w:rsid w:val="00F14BCD"/>
    <w:rsid w:val="00F2141A"/>
    <w:rsid w:val="00F22C35"/>
    <w:rsid w:val="00F23676"/>
    <w:rsid w:val="00F2585C"/>
    <w:rsid w:val="00F260FA"/>
    <w:rsid w:val="00F30592"/>
    <w:rsid w:val="00F34EA5"/>
    <w:rsid w:val="00F36AF7"/>
    <w:rsid w:val="00F404EC"/>
    <w:rsid w:val="00F47AFA"/>
    <w:rsid w:val="00F50BE1"/>
    <w:rsid w:val="00F55B45"/>
    <w:rsid w:val="00F57D53"/>
    <w:rsid w:val="00F65BEE"/>
    <w:rsid w:val="00F675A5"/>
    <w:rsid w:val="00F76169"/>
    <w:rsid w:val="00F81CBA"/>
    <w:rsid w:val="00F81D6C"/>
    <w:rsid w:val="00F826D8"/>
    <w:rsid w:val="00F84287"/>
    <w:rsid w:val="00F862E3"/>
    <w:rsid w:val="00F8663E"/>
    <w:rsid w:val="00F9307D"/>
    <w:rsid w:val="00FA28CB"/>
    <w:rsid w:val="00FA7D51"/>
    <w:rsid w:val="00FB0B27"/>
    <w:rsid w:val="00FB2CAC"/>
    <w:rsid w:val="00FB2D72"/>
    <w:rsid w:val="00FB3C00"/>
    <w:rsid w:val="00FB69FB"/>
    <w:rsid w:val="00FB7389"/>
    <w:rsid w:val="00FB7713"/>
    <w:rsid w:val="00FC15EE"/>
    <w:rsid w:val="00FC2079"/>
    <w:rsid w:val="00FC693F"/>
    <w:rsid w:val="00FD1357"/>
    <w:rsid w:val="00FD1968"/>
    <w:rsid w:val="00FD4349"/>
    <w:rsid w:val="00FD6284"/>
    <w:rsid w:val="00FD6FF9"/>
    <w:rsid w:val="00FE16F5"/>
    <w:rsid w:val="00FE3A12"/>
    <w:rsid w:val="00FE4735"/>
    <w:rsid w:val="00FE713F"/>
    <w:rsid w:val="00FF65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E750CD"/>
  <w14:defaultImageDpi w14:val="300"/>
  <w15:docId w15:val="{C67C1D3D-DD05-4302-A764-6EEC7A3BA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F32"/>
    <w:rPr>
      <w:rFonts w:ascii="Aptos" w:hAnsi="Aptos"/>
    </w:rPr>
  </w:style>
  <w:style w:type="paragraph" w:styleId="Heading1">
    <w:name w:val="heading 1"/>
    <w:basedOn w:val="Normal"/>
    <w:next w:val="Normal"/>
    <w:link w:val="Heading1Char"/>
    <w:uiPriority w:val="9"/>
    <w:qFormat/>
    <w:rsid w:val="00B02F32"/>
    <w:pPr>
      <w:keepNext/>
      <w:keepLines/>
      <w:spacing w:before="480" w:after="0" w:line="360" w:lineRule="auto"/>
      <w:jc w:val="center"/>
      <w:outlineLvl w:val="0"/>
    </w:pPr>
    <w:rPr>
      <w:rFonts w:eastAsiaTheme="majorEastAsia" w:cstheme="majorBidi"/>
      <w:b/>
      <w:bCs/>
      <w:color w:val="1F497D" w:themeColor="text2"/>
      <w:sz w:val="36"/>
      <w:szCs w:val="28"/>
    </w:rPr>
  </w:style>
  <w:style w:type="paragraph" w:styleId="Heading2">
    <w:name w:val="heading 2"/>
    <w:basedOn w:val="Normal"/>
    <w:next w:val="Normal"/>
    <w:link w:val="Heading2Char"/>
    <w:uiPriority w:val="9"/>
    <w:unhideWhenUsed/>
    <w:qFormat/>
    <w:rsid w:val="00B02F32"/>
    <w:pPr>
      <w:keepNext/>
      <w:keepLines/>
      <w:spacing w:before="200" w:after="0"/>
      <w:outlineLvl w:val="1"/>
    </w:pPr>
    <w:rPr>
      <w:rFonts w:eastAsiaTheme="majorEastAsia" w:cstheme="majorBidi"/>
      <w:b/>
      <w:bCs/>
      <w:color w:val="4BACC6" w:themeColor="accent5"/>
      <w:sz w:val="28"/>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B02F32"/>
    <w:rPr>
      <w:rFonts w:ascii="Aptos" w:eastAsiaTheme="majorEastAsia" w:hAnsi="Aptos" w:cstheme="majorBidi"/>
      <w:b/>
      <w:bCs/>
      <w:color w:val="1F497D" w:themeColor="text2"/>
      <w:sz w:val="36"/>
      <w:szCs w:val="28"/>
    </w:rPr>
  </w:style>
  <w:style w:type="character" w:customStyle="1" w:styleId="Heading2Char">
    <w:name w:val="Heading 2 Char"/>
    <w:basedOn w:val="DefaultParagraphFont"/>
    <w:link w:val="Heading2"/>
    <w:uiPriority w:val="9"/>
    <w:rsid w:val="00B02F32"/>
    <w:rPr>
      <w:rFonts w:ascii="Aptos" w:eastAsiaTheme="majorEastAsia" w:hAnsi="Aptos" w:cstheme="majorBidi"/>
      <w:b/>
      <w:bCs/>
      <w:color w:val="4BACC6" w:themeColor="accent5"/>
      <w:sz w:val="28"/>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B02F32"/>
    <w:pPr>
      <w:numPr>
        <w:ilvl w:val="1"/>
      </w:numPr>
    </w:pPr>
    <w:rPr>
      <w:rFonts w:ascii="Aptos Display" w:eastAsiaTheme="majorEastAsia" w:hAnsi="Aptos Display" w:cstheme="majorBidi"/>
      <w:i/>
      <w:iCs/>
      <w:color w:val="C0504D" w:themeColor="accent2"/>
      <w:spacing w:val="15"/>
      <w:sz w:val="24"/>
      <w:szCs w:val="24"/>
    </w:rPr>
  </w:style>
  <w:style w:type="character" w:customStyle="1" w:styleId="SubtitleChar">
    <w:name w:val="Subtitle Char"/>
    <w:basedOn w:val="DefaultParagraphFont"/>
    <w:link w:val="Subtitle"/>
    <w:uiPriority w:val="11"/>
    <w:rsid w:val="00B02F32"/>
    <w:rPr>
      <w:rFonts w:ascii="Aptos Display" w:eastAsiaTheme="majorEastAsia" w:hAnsi="Aptos Display" w:cstheme="majorBidi"/>
      <w:i/>
      <w:iCs/>
      <w:color w:val="C0504D" w:themeColor="accent2"/>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CommentReference">
    <w:name w:val="annotation reference"/>
    <w:basedOn w:val="DefaultParagraphFont"/>
    <w:uiPriority w:val="99"/>
    <w:semiHidden/>
    <w:unhideWhenUsed/>
    <w:rsid w:val="00553A77"/>
    <w:rPr>
      <w:sz w:val="16"/>
      <w:szCs w:val="16"/>
    </w:rPr>
  </w:style>
  <w:style w:type="paragraph" w:styleId="CommentText">
    <w:name w:val="annotation text"/>
    <w:basedOn w:val="Normal"/>
    <w:link w:val="CommentTextChar"/>
    <w:uiPriority w:val="99"/>
    <w:unhideWhenUsed/>
    <w:rsid w:val="00553A77"/>
    <w:pPr>
      <w:spacing w:line="240" w:lineRule="auto"/>
    </w:pPr>
    <w:rPr>
      <w:sz w:val="20"/>
      <w:szCs w:val="20"/>
    </w:rPr>
  </w:style>
  <w:style w:type="character" w:customStyle="1" w:styleId="CommentTextChar">
    <w:name w:val="Comment Text Char"/>
    <w:basedOn w:val="DefaultParagraphFont"/>
    <w:link w:val="CommentText"/>
    <w:uiPriority w:val="99"/>
    <w:rsid w:val="00553A77"/>
    <w:rPr>
      <w:sz w:val="20"/>
      <w:szCs w:val="20"/>
    </w:rPr>
  </w:style>
  <w:style w:type="paragraph" w:styleId="CommentSubject">
    <w:name w:val="annotation subject"/>
    <w:basedOn w:val="CommentText"/>
    <w:next w:val="CommentText"/>
    <w:link w:val="CommentSubjectChar"/>
    <w:uiPriority w:val="99"/>
    <w:semiHidden/>
    <w:unhideWhenUsed/>
    <w:rsid w:val="00553A77"/>
    <w:rPr>
      <w:b/>
      <w:bCs/>
    </w:rPr>
  </w:style>
  <w:style w:type="character" w:customStyle="1" w:styleId="CommentSubjectChar">
    <w:name w:val="Comment Subject Char"/>
    <w:basedOn w:val="CommentTextChar"/>
    <w:link w:val="CommentSubject"/>
    <w:uiPriority w:val="99"/>
    <w:semiHidden/>
    <w:rsid w:val="00553A77"/>
    <w:rPr>
      <w:b/>
      <w:bCs/>
      <w:sz w:val="20"/>
      <w:szCs w:val="20"/>
    </w:rPr>
  </w:style>
  <w:style w:type="paragraph" w:styleId="NormalWeb">
    <w:name w:val="Normal (Web)"/>
    <w:basedOn w:val="Normal"/>
    <w:uiPriority w:val="99"/>
    <w:unhideWhenUsed/>
    <w:rsid w:val="00BE0AE3"/>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E15A80"/>
    <w:pPr>
      <w:spacing w:after="100"/>
    </w:pPr>
  </w:style>
  <w:style w:type="paragraph" w:styleId="TOC2">
    <w:name w:val="toc 2"/>
    <w:basedOn w:val="Normal"/>
    <w:next w:val="Normal"/>
    <w:autoRedefine/>
    <w:uiPriority w:val="39"/>
    <w:unhideWhenUsed/>
    <w:rsid w:val="00E15A80"/>
    <w:pPr>
      <w:spacing w:after="100"/>
      <w:ind w:left="220"/>
    </w:pPr>
  </w:style>
  <w:style w:type="character" w:styleId="Hyperlink">
    <w:name w:val="Hyperlink"/>
    <w:basedOn w:val="DefaultParagraphFont"/>
    <w:uiPriority w:val="99"/>
    <w:unhideWhenUsed/>
    <w:rsid w:val="00E15A80"/>
    <w:rPr>
      <w:color w:val="0000FF" w:themeColor="hyperlink"/>
      <w:u w:val="single"/>
    </w:rPr>
  </w:style>
  <w:style w:type="paragraph" w:styleId="Revision">
    <w:name w:val="Revision"/>
    <w:hidden/>
    <w:uiPriority w:val="99"/>
    <w:semiHidden/>
    <w:rsid w:val="00A30E0E"/>
    <w:pPr>
      <w:spacing w:after="0" w:line="240" w:lineRule="auto"/>
    </w:pPr>
  </w:style>
  <w:style w:type="paragraph" w:customStyle="1" w:styleId="BasicParagraphD">
    <w:name w:val="Basic Paragraph (D)"/>
    <w:basedOn w:val="Normal"/>
    <w:uiPriority w:val="99"/>
    <w:rsid w:val="0003517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PageNumber">
    <w:name w:val="page number"/>
    <w:basedOn w:val="DefaultParagraphFont"/>
    <w:uiPriority w:val="99"/>
    <w:semiHidden/>
    <w:unhideWhenUsed/>
    <w:rsid w:val="00035172"/>
    <w:rPr>
      <w:rFonts w:ascii="Aptos" w:hAnsi="Aptos"/>
      <w:b w:val="0"/>
      <w:i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52073">
      <w:bodyDiv w:val="1"/>
      <w:marLeft w:val="0"/>
      <w:marRight w:val="0"/>
      <w:marTop w:val="0"/>
      <w:marBottom w:val="0"/>
      <w:divBdr>
        <w:top w:val="none" w:sz="0" w:space="0" w:color="auto"/>
        <w:left w:val="none" w:sz="0" w:space="0" w:color="auto"/>
        <w:bottom w:val="none" w:sz="0" w:space="0" w:color="auto"/>
        <w:right w:val="none" w:sz="0" w:space="0" w:color="auto"/>
      </w:divBdr>
      <w:divsChild>
        <w:div w:id="1625577873">
          <w:marLeft w:val="0"/>
          <w:marRight w:val="0"/>
          <w:marTop w:val="0"/>
          <w:marBottom w:val="0"/>
          <w:divBdr>
            <w:top w:val="none" w:sz="0" w:space="0" w:color="auto"/>
            <w:left w:val="none" w:sz="0" w:space="0" w:color="auto"/>
            <w:bottom w:val="none" w:sz="0" w:space="0" w:color="auto"/>
            <w:right w:val="none" w:sz="0" w:space="0" w:color="auto"/>
          </w:divBdr>
        </w:div>
      </w:divsChild>
    </w:div>
    <w:div w:id="1208638094">
      <w:bodyDiv w:val="1"/>
      <w:marLeft w:val="0"/>
      <w:marRight w:val="0"/>
      <w:marTop w:val="0"/>
      <w:marBottom w:val="0"/>
      <w:divBdr>
        <w:top w:val="none" w:sz="0" w:space="0" w:color="auto"/>
        <w:left w:val="none" w:sz="0" w:space="0" w:color="auto"/>
        <w:bottom w:val="none" w:sz="0" w:space="0" w:color="auto"/>
        <w:right w:val="none" w:sz="0" w:space="0" w:color="auto"/>
      </w:divBdr>
    </w:div>
    <w:div w:id="1413160431">
      <w:bodyDiv w:val="1"/>
      <w:marLeft w:val="0"/>
      <w:marRight w:val="0"/>
      <w:marTop w:val="0"/>
      <w:marBottom w:val="0"/>
      <w:divBdr>
        <w:top w:val="none" w:sz="0" w:space="0" w:color="auto"/>
        <w:left w:val="none" w:sz="0" w:space="0" w:color="auto"/>
        <w:bottom w:val="none" w:sz="0" w:space="0" w:color="auto"/>
        <w:right w:val="none" w:sz="0" w:space="0" w:color="auto"/>
      </w:divBdr>
    </w:div>
    <w:div w:id="1490752030">
      <w:bodyDiv w:val="1"/>
      <w:marLeft w:val="0"/>
      <w:marRight w:val="0"/>
      <w:marTop w:val="0"/>
      <w:marBottom w:val="0"/>
      <w:divBdr>
        <w:top w:val="none" w:sz="0" w:space="0" w:color="auto"/>
        <w:left w:val="none" w:sz="0" w:space="0" w:color="auto"/>
        <w:bottom w:val="none" w:sz="0" w:space="0" w:color="auto"/>
        <w:right w:val="none" w:sz="0" w:space="0" w:color="auto"/>
      </w:divBdr>
      <w:divsChild>
        <w:div w:id="1147673105">
          <w:marLeft w:val="0"/>
          <w:marRight w:val="0"/>
          <w:marTop w:val="0"/>
          <w:marBottom w:val="0"/>
          <w:divBdr>
            <w:top w:val="none" w:sz="0" w:space="0" w:color="auto"/>
            <w:left w:val="none" w:sz="0" w:space="0" w:color="auto"/>
            <w:bottom w:val="none" w:sz="0" w:space="0" w:color="auto"/>
            <w:right w:val="none" w:sz="0" w:space="0" w:color="auto"/>
          </w:divBdr>
        </w:div>
        <w:div w:id="509875707">
          <w:marLeft w:val="0"/>
          <w:marRight w:val="0"/>
          <w:marTop w:val="0"/>
          <w:marBottom w:val="0"/>
          <w:divBdr>
            <w:top w:val="none" w:sz="0" w:space="0" w:color="auto"/>
            <w:left w:val="none" w:sz="0" w:space="0" w:color="auto"/>
            <w:bottom w:val="none" w:sz="0" w:space="0" w:color="auto"/>
            <w:right w:val="none" w:sz="0" w:space="0" w:color="auto"/>
          </w:divBdr>
        </w:div>
      </w:divsChild>
    </w:div>
    <w:div w:id="16255038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Metadata/LabelInfo.xml><?xml version="1.0" encoding="utf-8"?>
<clbl:labelList xmlns:clbl="http://schemas.microsoft.com/office/2020/mipLabelMetadata">
  <clbl:label id="{6a97e974-4bd1-48bf-ad4a-4caf41e78e05}" enabled="1" method="Standard" siteId="{d3aa4036-f8dd-4b9f-b183-283af05fbafd}" removed="0"/>
</clbl:labelList>
</file>

<file path=docProps/app.xml><?xml version="1.0" encoding="utf-8"?>
<Properties xmlns="http://schemas.openxmlformats.org/officeDocument/2006/extended-properties" xmlns:vt="http://schemas.openxmlformats.org/officeDocument/2006/docPropsVTypes">
  <Template>Normal</Template>
  <TotalTime>7</TotalTime>
  <Pages>26</Pages>
  <Words>3325</Words>
  <Characters>18031</Characters>
  <Application>Microsoft Office Word</Application>
  <DocSecurity>0</DocSecurity>
  <Lines>321</Lines>
  <Paragraphs>108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21320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DaJari Patterson</cp:lastModifiedBy>
  <cp:revision>2</cp:revision>
  <dcterms:created xsi:type="dcterms:W3CDTF">2025-09-30T15:52:00Z</dcterms:created>
  <dcterms:modified xsi:type="dcterms:W3CDTF">2025-09-30T15:52:00Z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f4d86f4d-a6d4-401b-afe1-d4b5e7822904</vt:lpwstr>
  </property>
</Properties>
</file>